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7099D" w14:textId="77777777" w:rsidR="00066366" w:rsidRDefault="002356D8">
      <w:pPr>
        <w:ind w:left="5529"/>
        <w:rPr>
          <w:rFonts w:ascii="Times New Roman" w:hAnsi="Times New Roman" w:cs="Times New Roman"/>
          <w:sz w:val="24"/>
          <w:szCs w:val="24"/>
        </w:rPr>
      </w:pPr>
      <w:r>
        <w:rPr>
          <w:rFonts w:ascii="Times New Roman" w:hAnsi="Times New Roman" w:cs="Times New Roman"/>
          <w:sz w:val="24"/>
          <w:szCs w:val="24"/>
        </w:rPr>
        <w:t xml:space="preserve">Утверждено  </w:t>
      </w:r>
    </w:p>
    <w:p w14:paraId="71789038" w14:textId="3BEC93BA" w:rsidR="00066366" w:rsidRDefault="002356D8">
      <w:pPr>
        <w:ind w:left="5529"/>
        <w:rPr>
          <w:rFonts w:ascii="Times New Roman" w:hAnsi="Times New Roman" w:cs="Times New Roman"/>
          <w:sz w:val="24"/>
          <w:szCs w:val="24"/>
        </w:rPr>
      </w:pPr>
      <w:r>
        <w:rPr>
          <w:rFonts w:ascii="Times New Roman" w:hAnsi="Times New Roman" w:cs="Times New Roman"/>
          <w:sz w:val="24"/>
          <w:szCs w:val="24"/>
        </w:rPr>
        <w:t xml:space="preserve">Приказом ФГБУК РОСКОНЦЕРТ </w:t>
      </w:r>
      <w:r w:rsidRPr="00C93479">
        <w:rPr>
          <w:rFonts w:ascii="Times New Roman" w:hAnsi="Times New Roman" w:cs="Times New Roman"/>
          <w:sz w:val="24"/>
          <w:szCs w:val="24"/>
        </w:rPr>
        <w:t xml:space="preserve">№ </w:t>
      </w:r>
      <w:r w:rsidR="00C93479" w:rsidRPr="00C93479">
        <w:rPr>
          <w:rFonts w:ascii="Times New Roman" w:hAnsi="Times New Roman" w:cs="Times New Roman"/>
          <w:sz w:val="24"/>
          <w:szCs w:val="24"/>
        </w:rPr>
        <w:t xml:space="preserve">34 </w:t>
      </w:r>
      <w:r w:rsidRPr="00C93479">
        <w:rPr>
          <w:rFonts w:ascii="Times New Roman" w:hAnsi="Times New Roman" w:cs="Times New Roman"/>
          <w:sz w:val="24"/>
          <w:szCs w:val="24"/>
        </w:rPr>
        <w:t>от «</w:t>
      </w:r>
      <w:r w:rsidR="00C93479" w:rsidRPr="00C93479">
        <w:rPr>
          <w:rFonts w:ascii="Times New Roman" w:hAnsi="Times New Roman" w:cs="Times New Roman"/>
          <w:sz w:val="24"/>
          <w:szCs w:val="24"/>
        </w:rPr>
        <w:t>19</w:t>
      </w:r>
      <w:r w:rsidRPr="00C93479">
        <w:rPr>
          <w:rFonts w:ascii="Times New Roman" w:hAnsi="Times New Roman" w:cs="Times New Roman"/>
          <w:sz w:val="24"/>
          <w:szCs w:val="24"/>
        </w:rPr>
        <w:t xml:space="preserve">» мая </w:t>
      </w:r>
      <w:r w:rsidR="00F13D8C" w:rsidRPr="00C93479">
        <w:rPr>
          <w:rFonts w:ascii="Times New Roman" w:hAnsi="Times New Roman" w:cs="Times New Roman"/>
          <w:sz w:val="24"/>
          <w:szCs w:val="24"/>
        </w:rPr>
        <w:t xml:space="preserve">2026 </w:t>
      </w:r>
      <w:r w:rsidRPr="00C93479">
        <w:rPr>
          <w:rFonts w:ascii="Times New Roman" w:hAnsi="Times New Roman" w:cs="Times New Roman"/>
          <w:sz w:val="24"/>
          <w:szCs w:val="24"/>
        </w:rPr>
        <w:t>г.</w:t>
      </w:r>
    </w:p>
    <w:p w14:paraId="3941996D" w14:textId="77777777" w:rsidR="00066366" w:rsidRDefault="00066366">
      <w:pPr>
        <w:ind w:left="5529"/>
        <w:rPr>
          <w:rFonts w:ascii="Times New Roman" w:hAnsi="Times New Roman" w:cs="Times New Roman"/>
          <w:sz w:val="24"/>
          <w:szCs w:val="24"/>
        </w:rPr>
      </w:pPr>
    </w:p>
    <w:p w14:paraId="24A7B65A" w14:textId="77777777" w:rsidR="00066366" w:rsidRDefault="002356D8">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Договор-оферта на участие</w:t>
      </w:r>
    </w:p>
    <w:p w14:paraId="510B66AC" w14:textId="007D7872" w:rsidR="00066366" w:rsidRDefault="002356D8">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в </w:t>
      </w:r>
      <w:r>
        <w:rPr>
          <w:rFonts w:ascii="Times New Roman" w:hAnsi="Times New Roman" w:cs="Times New Roman"/>
          <w:b/>
          <w:sz w:val="24"/>
          <w:szCs w:val="24"/>
          <w:lang w:val="en-US"/>
        </w:rPr>
        <w:t>V</w:t>
      </w:r>
      <w:r>
        <w:rPr>
          <w:rFonts w:ascii="Times New Roman" w:hAnsi="Times New Roman" w:cs="Times New Roman"/>
          <w:b/>
          <w:sz w:val="24"/>
          <w:szCs w:val="24"/>
        </w:rPr>
        <w:t xml:space="preserve"> Всероссийском музыкальном конкурсе</w:t>
      </w:r>
    </w:p>
    <w:p w14:paraId="3D6EB55E" w14:textId="6A8176E2" w:rsidR="00066366" w:rsidRDefault="002356D8">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w:t>
      </w:r>
      <w:r w:rsidR="00F13D8C">
        <w:rPr>
          <w:rFonts w:ascii="Times New Roman" w:hAnsi="Times New Roman" w:cs="Times New Roman"/>
          <w:b/>
          <w:sz w:val="24"/>
          <w:szCs w:val="24"/>
        </w:rPr>
        <w:t xml:space="preserve">1 </w:t>
      </w:r>
      <w:r>
        <w:rPr>
          <w:rFonts w:ascii="Times New Roman" w:hAnsi="Times New Roman" w:cs="Times New Roman"/>
          <w:b/>
          <w:sz w:val="24"/>
          <w:szCs w:val="24"/>
        </w:rPr>
        <w:t xml:space="preserve">год - </w:t>
      </w:r>
      <w:r w:rsidR="00F13D8C" w:rsidRPr="00F13D8C">
        <w:rPr>
          <w:rFonts w:ascii="Times New Roman" w:hAnsi="Times New Roman" w:cs="Times New Roman"/>
          <w:b/>
          <w:sz w:val="24"/>
          <w:szCs w:val="24"/>
        </w:rPr>
        <w:t>«Скрипка», «Фортепиано», «Сольное пение», «Виолончель», «Духовые инструменты»</w:t>
      </w:r>
      <w:r>
        <w:rPr>
          <w:rFonts w:ascii="Times New Roman" w:hAnsi="Times New Roman" w:cs="Times New Roman"/>
          <w:b/>
          <w:sz w:val="24"/>
          <w:szCs w:val="24"/>
        </w:rPr>
        <w:t>)</w:t>
      </w:r>
    </w:p>
    <w:p w14:paraId="5B30ABAB" w14:textId="77777777" w:rsidR="00066366" w:rsidRDefault="00066366">
      <w:pPr>
        <w:rPr>
          <w:rFonts w:ascii="Times New Roman" w:hAnsi="Times New Roman" w:cs="Times New Roman"/>
          <w:sz w:val="24"/>
          <w:szCs w:val="24"/>
        </w:rPr>
      </w:pPr>
    </w:p>
    <w:p w14:paraId="753694C3" w14:textId="293F22E7" w:rsidR="00066366" w:rsidRDefault="002356D8" w:rsidP="00DB6513">
      <w:pPr>
        <w:spacing w:line="240" w:lineRule="auto"/>
        <w:ind w:left="-567"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Настоящий договор-оферта (далее по тексту – </w:t>
      </w:r>
      <w:r>
        <w:rPr>
          <w:rFonts w:ascii="Times New Roman" w:hAnsi="Times New Roman" w:cs="Times New Roman"/>
          <w:b/>
          <w:sz w:val="24"/>
          <w:szCs w:val="24"/>
        </w:rPr>
        <w:t>Договор</w:t>
      </w:r>
      <w:r>
        <w:rPr>
          <w:rFonts w:ascii="Times New Roman" w:hAnsi="Times New Roman" w:cs="Times New Roman"/>
          <w:sz w:val="24"/>
          <w:szCs w:val="24"/>
        </w:rPr>
        <w:t xml:space="preserve">) представляет собой оферту </w:t>
      </w:r>
      <w:r>
        <w:rPr>
          <w:rFonts w:ascii="Times New Roman" w:hAnsi="Times New Roman" w:cs="Times New Roman"/>
          <w:b/>
          <w:bCs/>
          <w:iCs/>
          <w:sz w:val="24"/>
          <w:szCs w:val="24"/>
        </w:rPr>
        <w:t xml:space="preserve">Федерального государственного бюджетного учреждения культуры «РОСКОНЦЕРТ» </w:t>
      </w:r>
      <w:r>
        <w:rPr>
          <w:rFonts w:ascii="Times New Roman" w:hAnsi="Times New Roman" w:cs="Times New Roman"/>
          <w:bCs/>
          <w:iCs/>
          <w:sz w:val="24"/>
          <w:szCs w:val="24"/>
        </w:rPr>
        <w:t>(далее –</w:t>
      </w:r>
      <w:r>
        <w:rPr>
          <w:rFonts w:ascii="Times New Roman" w:hAnsi="Times New Roman" w:cs="Times New Roman"/>
          <w:b/>
          <w:bCs/>
          <w:iCs/>
          <w:sz w:val="24"/>
          <w:szCs w:val="24"/>
        </w:rPr>
        <w:t xml:space="preserve"> Организатор</w:t>
      </w:r>
      <w:r>
        <w:rPr>
          <w:rFonts w:ascii="Times New Roman" w:hAnsi="Times New Roman" w:cs="Times New Roman"/>
          <w:bCs/>
          <w:iCs/>
          <w:sz w:val="24"/>
          <w:szCs w:val="24"/>
        </w:rPr>
        <w:t>),</w:t>
      </w:r>
      <w:r>
        <w:rPr>
          <w:rFonts w:ascii="Times New Roman" w:hAnsi="Times New Roman" w:cs="Times New Roman"/>
          <w:b/>
          <w:bCs/>
          <w:iCs/>
          <w:sz w:val="24"/>
          <w:szCs w:val="24"/>
        </w:rPr>
        <w:t xml:space="preserve"> </w:t>
      </w:r>
      <w:r>
        <w:rPr>
          <w:rFonts w:ascii="Times New Roman" w:hAnsi="Times New Roman" w:cs="Times New Roman"/>
          <w:sz w:val="24"/>
          <w:szCs w:val="24"/>
        </w:rPr>
        <w:t xml:space="preserve">ИНН </w:t>
      </w:r>
      <w:r>
        <w:rPr>
          <w:rFonts w:ascii="Times New Roman" w:hAnsi="Times New Roman" w:cs="Times New Roman"/>
          <w:i/>
          <w:iCs/>
          <w:sz w:val="24"/>
          <w:szCs w:val="24"/>
        </w:rPr>
        <w:t>7704011869</w:t>
      </w:r>
      <w:r>
        <w:rPr>
          <w:rFonts w:ascii="Times New Roman" w:hAnsi="Times New Roman" w:cs="Times New Roman"/>
          <w:sz w:val="24"/>
          <w:szCs w:val="24"/>
        </w:rPr>
        <w:t xml:space="preserve">, ОГРН </w:t>
      </w:r>
      <w:r>
        <w:rPr>
          <w:rFonts w:ascii="Times New Roman" w:hAnsi="Times New Roman" w:cs="Times New Roman"/>
          <w:i/>
          <w:iCs/>
          <w:sz w:val="24"/>
          <w:szCs w:val="24"/>
        </w:rPr>
        <w:t>1027700067450</w:t>
      </w:r>
      <w:r>
        <w:rPr>
          <w:rFonts w:ascii="Times New Roman" w:hAnsi="Times New Roman" w:cs="Times New Roman"/>
          <w:sz w:val="24"/>
          <w:szCs w:val="24"/>
        </w:rPr>
        <w:t xml:space="preserve">), в лице </w:t>
      </w:r>
      <w:r w:rsidR="00F13D8C" w:rsidRPr="00F13D8C">
        <w:rPr>
          <w:rFonts w:ascii="Times New Roman" w:hAnsi="Times New Roman" w:cs="Times New Roman"/>
          <w:sz w:val="24"/>
          <w:szCs w:val="24"/>
        </w:rPr>
        <w:t>заместителя генерального директора по финансово-юридическим вопросам Мыльникова Алексея Викторовича, действующего на основании доверенности № 17 от 06.06.2025 г.</w:t>
      </w:r>
      <w:r>
        <w:rPr>
          <w:rFonts w:ascii="Times New Roman" w:hAnsi="Times New Roman" w:cs="Times New Roman"/>
          <w:sz w:val="24"/>
          <w:szCs w:val="24"/>
        </w:rPr>
        <w:t xml:space="preserve">, адресованную лицу, отправившему Организатору заявку на участие в </w:t>
      </w:r>
      <w:bookmarkStart w:id="0" w:name="_Hlk141191392"/>
      <w:r>
        <w:rPr>
          <w:rFonts w:ascii="Times New Roman" w:hAnsi="Times New Roman" w:cs="Times New Roman"/>
          <w:sz w:val="24"/>
          <w:szCs w:val="24"/>
          <w:lang w:val="en-US"/>
        </w:rPr>
        <w:t>V</w:t>
      </w:r>
      <w:r>
        <w:rPr>
          <w:rFonts w:ascii="Times New Roman" w:hAnsi="Times New Roman" w:cs="Times New Roman"/>
          <w:sz w:val="24"/>
          <w:szCs w:val="24"/>
        </w:rPr>
        <w:t xml:space="preserve"> Всероссийском музыкальном конкурсе </w:t>
      </w:r>
      <w:bookmarkEnd w:id="0"/>
      <w:r>
        <w:rPr>
          <w:rFonts w:ascii="Times New Roman" w:hAnsi="Times New Roman" w:cs="Times New Roman"/>
          <w:sz w:val="24"/>
          <w:szCs w:val="24"/>
        </w:rPr>
        <w:t xml:space="preserve">(далее – </w:t>
      </w:r>
      <w:r>
        <w:rPr>
          <w:rFonts w:ascii="Times New Roman" w:hAnsi="Times New Roman" w:cs="Times New Roman"/>
          <w:b/>
          <w:sz w:val="24"/>
          <w:szCs w:val="24"/>
        </w:rPr>
        <w:t>Конкурс</w:t>
      </w:r>
      <w:r>
        <w:rPr>
          <w:rFonts w:ascii="Times New Roman" w:hAnsi="Times New Roman" w:cs="Times New Roman"/>
          <w:sz w:val="24"/>
          <w:szCs w:val="24"/>
        </w:rPr>
        <w:t xml:space="preserve">), чья воля будет выражена им лично либо через уполномоченного представителя (ст. 182, 185 Гражданского кодекса Российской Федерации), (далее – </w:t>
      </w:r>
      <w:r>
        <w:rPr>
          <w:rFonts w:ascii="Times New Roman" w:hAnsi="Times New Roman" w:cs="Times New Roman"/>
          <w:b/>
          <w:sz w:val="24"/>
          <w:szCs w:val="24"/>
        </w:rPr>
        <w:t>Конкурсант</w:t>
      </w:r>
      <w:r>
        <w:rPr>
          <w:rFonts w:ascii="Times New Roman" w:hAnsi="Times New Roman" w:cs="Times New Roman"/>
          <w:sz w:val="24"/>
          <w:szCs w:val="24"/>
        </w:rPr>
        <w:t xml:space="preserve">), выразившему готовность принять предложение Организатора, на указанных ниже условиях: </w:t>
      </w:r>
    </w:p>
    <w:p w14:paraId="49F5EE48" w14:textId="77777777" w:rsidR="00066366" w:rsidRDefault="002356D8">
      <w:pPr>
        <w:pStyle w:val="af"/>
        <w:numPr>
          <w:ilvl w:val="0"/>
          <w:numId w:val="1"/>
        </w:numPr>
        <w:spacing w:before="120" w:line="240" w:lineRule="auto"/>
        <w:ind w:left="499" w:hanging="357"/>
        <w:jc w:val="center"/>
        <w:rPr>
          <w:sz w:val="24"/>
          <w:szCs w:val="24"/>
        </w:rPr>
      </w:pPr>
      <w:proofErr w:type="spellStart"/>
      <w:r>
        <w:rPr>
          <w:rFonts w:ascii="Times New Roman" w:hAnsi="Times New Roman" w:cs="Times New Roman"/>
          <w:b/>
          <w:sz w:val="24"/>
          <w:szCs w:val="24"/>
          <w:lang w:val="en-US"/>
        </w:rPr>
        <w:t>Общие</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положения</w:t>
      </w:r>
      <w:proofErr w:type="spellEnd"/>
    </w:p>
    <w:p w14:paraId="7AC31A4B" w14:textId="77777777" w:rsidR="00066366" w:rsidRDefault="002356D8">
      <w:pPr>
        <w:pStyle w:val="af"/>
        <w:numPr>
          <w:ilvl w:val="1"/>
          <w:numId w:val="1"/>
        </w:numPr>
        <w:spacing w:line="240" w:lineRule="auto"/>
        <w:ind w:left="-567"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является офертой в соответствии со ст. 435 Гражданского кодекса Российской Федерации, принятием условий (акцептом) которой является подписание Заявления о присоединении к Договору.</w:t>
      </w:r>
    </w:p>
    <w:p w14:paraId="29D49CCB" w14:textId="77777777" w:rsidR="00066366" w:rsidRDefault="002356D8">
      <w:pPr>
        <w:pStyle w:val="af"/>
        <w:numPr>
          <w:ilvl w:val="1"/>
          <w:numId w:val="1"/>
        </w:numPr>
        <w:spacing w:line="240" w:lineRule="auto"/>
        <w:ind w:left="-567" w:firstLine="709"/>
        <w:jc w:val="both"/>
        <w:rPr>
          <w:rFonts w:ascii="Times New Roman" w:hAnsi="Times New Roman" w:cs="Times New Roman"/>
          <w:sz w:val="24"/>
          <w:szCs w:val="24"/>
        </w:rPr>
      </w:pPr>
      <w:r>
        <w:rPr>
          <w:rFonts w:ascii="Times New Roman" w:hAnsi="Times New Roman" w:cs="Times New Roman"/>
          <w:sz w:val="24"/>
          <w:szCs w:val="24"/>
        </w:rPr>
        <w:t>Настоящий Договор определяет взаимные обязательства Организатора и Конкурсанта, вытекающие из правоотношений, возникших в связи с участием Конкурсанта в Конкурсе. Иные условия и порядок организации и проведения Конкурса, в том числе сроки и место проведения Конкурса, требования, соответствие, соблюдение и выполнение которых обязательно для лиц, желающих стать Конкурсантом Конкурса, порядок объявления результатов Конкурса, порядок награждения победителей Конкурса, размещены на официальном сайте Конкурса по адресу:</w:t>
      </w:r>
      <w:r>
        <w:t xml:space="preserve"> </w:t>
      </w:r>
      <w:hyperlink r:id="rId7" w:history="1">
        <w:r>
          <w:rPr>
            <w:rStyle w:val="a5"/>
            <w:rFonts w:ascii="Times New Roman" w:hAnsi="Times New Roman" w:cs="Times New Roman"/>
            <w:sz w:val="24"/>
            <w:szCs w:val="24"/>
          </w:rPr>
          <w:t>http://muzkonkurs.ru</w:t>
        </w:r>
      </w:hyperlink>
      <w:r>
        <w:rPr>
          <w:rFonts w:ascii="Times New Roman" w:hAnsi="Times New Roman" w:cs="Times New Roman"/>
          <w:sz w:val="24"/>
          <w:szCs w:val="24"/>
        </w:rPr>
        <w:t xml:space="preserve"> (далее - официальный сайт Конкурса), отдельно для каждой номинации. </w:t>
      </w:r>
    </w:p>
    <w:p w14:paraId="5C8FE0CD" w14:textId="77777777" w:rsidR="00066366" w:rsidRDefault="002356D8">
      <w:pPr>
        <w:pStyle w:val="af"/>
        <w:numPr>
          <w:ilvl w:val="1"/>
          <w:numId w:val="1"/>
        </w:numPr>
        <w:spacing w:line="240" w:lineRule="auto"/>
        <w:ind w:left="-567" w:firstLine="709"/>
        <w:jc w:val="both"/>
        <w:rPr>
          <w:rFonts w:ascii="Times New Roman" w:hAnsi="Times New Roman" w:cs="Times New Roman"/>
          <w:sz w:val="24"/>
          <w:szCs w:val="24"/>
        </w:rPr>
      </w:pPr>
      <w:r>
        <w:rPr>
          <w:rFonts w:ascii="Times New Roman" w:hAnsi="Times New Roman" w:cs="Times New Roman"/>
          <w:sz w:val="24"/>
          <w:szCs w:val="24"/>
        </w:rPr>
        <w:t>При совместном упоминании по тексту Договора Организатор и Конкурсант именуются «Стороны», а каждый из них по отдельности — «Сторона».</w:t>
      </w:r>
    </w:p>
    <w:p w14:paraId="16AFF623" w14:textId="77777777" w:rsidR="00066366" w:rsidRDefault="002356D8">
      <w:pPr>
        <w:pStyle w:val="af"/>
        <w:numPr>
          <w:ilvl w:val="1"/>
          <w:numId w:val="1"/>
        </w:numPr>
        <w:spacing w:line="240" w:lineRule="auto"/>
        <w:ind w:left="-567" w:firstLine="709"/>
        <w:jc w:val="both"/>
        <w:rPr>
          <w:rFonts w:ascii="Times New Roman" w:hAnsi="Times New Roman" w:cs="Times New Roman"/>
          <w:sz w:val="24"/>
          <w:szCs w:val="24"/>
        </w:rPr>
      </w:pPr>
      <w:r>
        <w:rPr>
          <w:rFonts w:ascii="Times New Roman" w:hAnsi="Times New Roman" w:cs="Times New Roman"/>
          <w:sz w:val="24"/>
          <w:szCs w:val="24"/>
        </w:rPr>
        <w:t>Каждая Сторона гарантирует другой Стороне, что обладает необходимой право- и дееспособностью, а равно всеми правами и полномочиями, необходимыми и достаточными для заключения и исполнения Договора в соответствии с его условиями.</w:t>
      </w:r>
    </w:p>
    <w:p w14:paraId="77825223" w14:textId="77777777" w:rsidR="00066366" w:rsidRDefault="002356D8">
      <w:pPr>
        <w:pStyle w:val="af"/>
        <w:numPr>
          <w:ilvl w:val="1"/>
          <w:numId w:val="1"/>
        </w:numPr>
        <w:spacing w:line="240" w:lineRule="auto"/>
        <w:ind w:left="-567" w:firstLine="567"/>
        <w:contextualSpacing w:val="0"/>
        <w:jc w:val="both"/>
        <w:rPr>
          <w:rFonts w:ascii="Times New Roman" w:hAnsi="Times New Roman" w:cs="Times New Roman"/>
          <w:sz w:val="24"/>
          <w:szCs w:val="24"/>
        </w:rPr>
      </w:pPr>
      <w:r>
        <w:rPr>
          <w:rFonts w:ascii="Times New Roman" w:hAnsi="Times New Roman" w:cs="Times New Roman"/>
          <w:sz w:val="24"/>
          <w:szCs w:val="24"/>
        </w:rPr>
        <w:t>До момента совершения Конкурсантом акцепта Договора, Конкурсант должен быть самостоятельно ознакомлен с условиями действующей редакции Договора, размещенной на официальном сайте Конкурса.</w:t>
      </w:r>
    </w:p>
    <w:p w14:paraId="5D95F61C" w14:textId="77777777" w:rsidR="00066366" w:rsidRDefault="002356D8">
      <w:pPr>
        <w:pStyle w:val="af"/>
        <w:numPr>
          <w:ilvl w:val="0"/>
          <w:numId w:val="1"/>
        </w:numPr>
        <w:spacing w:before="120" w:line="240" w:lineRule="auto"/>
        <w:ind w:left="499" w:hanging="357"/>
        <w:jc w:val="center"/>
        <w:rPr>
          <w:rFonts w:ascii="Times New Roman" w:hAnsi="Times New Roman" w:cs="Times New Roman"/>
          <w:b/>
          <w:sz w:val="24"/>
          <w:szCs w:val="24"/>
        </w:rPr>
      </w:pPr>
      <w:proofErr w:type="spellStart"/>
      <w:r>
        <w:rPr>
          <w:rFonts w:ascii="Times New Roman" w:hAnsi="Times New Roman" w:cs="Times New Roman"/>
          <w:b/>
          <w:sz w:val="24"/>
          <w:szCs w:val="24"/>
          <w:lang w:val="en-US"/>
        </w:rPr>
        <w:t>Обязанности</w:t>
      </w:r>
      <w:proofErr w:type="spellEnd"/>
      <w:r>
        <w:rPr>
          <w:rFonts w:ascii="Times New Roman" w:hAnsi="Times New Roman" w:cs="Times New Roman"/>
          <w:b/>
          <w:sz w:val="24"/>
          <w:szCs w:val="24"/>
        </w:rPr>
        <w:t xml:space="preserve"> Сторон</w:t>
      </w:r>
    </w:p>
    <w:p w14:paraId="5D0F7181" w14:textId="77777777" w:rsidR="00066366" w:rsidRDefault="002356D8">
      <w:pPr>
        <w:pStyle w:val="af"/>
        <w:numPr>
          <w:ilvl w:val="1"/>
          <w:numId w:val="1"/>
        </w:numPr>
        <w:spacing w:after="0" w:line="240" w:lineRule="auto"/>
        <w:ind w:left="-567" w:firstLine="709"/>
        <w:contextualSpacing w:val="0"/>
        <w:jc w:val="both"/>
        <w:rPr>
          <w:rFonts w:ascii="Times New Roman" w:hAnsi="Times New Roman" w:cs="Times New Roman"/>
          <w:b/>
          <w:sz w:val="24"/>
          <w:szCs w:val="24"/>
        </w:rPr>
      </w:pPr>
      <w:r>
        <w:rPr>
          <w:rFonts w:ascii="Times New Roman" w:hAnsi="Times New Roman" w:cs="Times New Roman"/>
          <w:b/>
          <w:sz w:val="24"/>
          <w:szCs w:val="24"/>
        </w:rPr>
        <w:t>Организатор обязан самостоятельно либо с привлечением и /или за счёт третьих лиц обеспечить:</w:t>
      </w:r>
    </w:p>
    <w:p w14:paraId="348239D5" w14:textId="762ACED5" w:rsidR="00066366" w:rsidRDefault="002356D8">
      <w:pPr>
        <w:pStyle w:val="ad"/>
        <w:numPr>
          <w:ilvl w:val="2"/>
          <w:numId w:val="1"/>
        </w:numPr>
        <w:spacing w:before="0" w:beforeAutospacing="0" w:after="0" w:afterAutospacing="0"/>
        <w:ind w:left="-567" w:firstLine="709"/>
        <w:jc w:val="both"/>
      </w:pPr>
      <w:r>
        <w:t xml:space="preserve">проезд Конкурсанта (для всех номинаций) и концертмейстеров Конкурсантов (по номинациям </w:t>
      </w:r>
      <w:r w:rsidR="00A612CC" w:rsidRPr="00A612CC">
        <w:t>«Скрипка», «Сольное пение», «Виолончель», «Духовые инструменты»</w:t>
      </w:r>
      <w:r>
        <w:t xml:space="preserve">) </w:t>
      </w:r>
      <w:bookmarkStart w:id="1" w:name="_Hlk229499901"/>
      <w:r>
        <w:t xml:space="preserve">по территории РФ от места проживания (обучения, работы) до города проведения Конкурса (в соответствии с номинацией) и обратно (авиабилет экономического класса или железнодорожный билет, кроме категории «СВ»); </w:t>
      </w:r>
    </w:p>
    <w:p w14:paraId="02F15D4D" w14:textId="634DB631" w:rsidR="00066366" w:rsidRDefault="002356D8">
      <w:pPr>
        <w:pStyle w:val="ad"/>
        <w:numPr>
          <w:ilvl w:val="2"/>
          <w:numId w:val="1"/>
        </w:numPr>
        <w:spacing w:before="0" w:beforeAutospacing="0" w:after="0" w:afterAutospacing="0"/>
        <w:ind w:left="-567" w:firstLine="709"/>
        <w:jc w:val="both"/>
      </w:pPr>
      <w:bookmarkStart w:id="2" w:name="_Hlk196213736"/>
      <w:bookmarkEnd w:id="1"/>
      <w:r>
        <w:lastRenderedPageBreak/>
        <w:t xml:space="preserve">трансфер Конкурсанта (для всех номинаций) и концертмейстеров Конкурсантов по номинациям </w:t>
      </w:r>
      <w:r w:rsidR="00A612CC" w:rsidRPr="00A612CC">
        <w:t>«Скрипка», «Сольное пение», «Виолончель», «Духовые инструменты»</w:t>
      </w:r>
      <w:r>
        <w:t xml:space="preserve"> от места прибытия (аэропорт/</w:t>
      </w:r>
      <w:proofErr w:type="spellStart"/>
      <w:r>
        <w:t>жд</w:t>
      </w:r>
      <w:proofErr w:type="spellEnd"/>
      <w:r>
        <w:t xml:space="preserve"> вокзал) в город проведения Конкурса до места проживания в городе проведения Конкурса и обратно</w:t>
      </w:r>
      <w:bookmarkEnd w:id="2"/>
      <w:r>
        <w:t>;</w:t>
      </w:r>
    </w:p>
    <w:p w14:paraId="0094F9F1" w14:textId="0E312B3B" w:rsidR="00066366" w:rsidRDefault="002356D8">
      <w:pPr>
        <w:pStyle w:val="ad"/>
        <w:numPr>
          <w:ilvl w:val="2"/>
          <w:numId w:val="1"/>
        </w:numPr>
        <w:spacing w:before="0" w:beforeAutospacing="0" w:after="0" w:afterAutospacing="0"/>
        <w:ind w:left="-567" w:firstLine="709"/>
        <w:jc w:val="both"/>
      </w:pPr>
      <w:r>
        <w:t xml:space="preserve">проживание иногороднего Конкурсанта (для всех номинаций) и концертмейстеров Конкурсантов по номинациям </w:t>
      </w:r>
      <w:r w:rsidR="00A612CC" w:rsidRPr="00A612CC">
        <w:t>«Скрипка», «Сольное пение», «Виолончель», «Духовые инструменты»</w:t>
      </w:r>
      <w:r>
        <w:t xml:space="preserve"> – 2-х местное размещение. Количество дней определяется с момента прибытия в город проведения Конкурса, </w:t>
      </w:r>
      <w:r w:rsidR="00A612CC" w:rsidRPr="00A612CC">
        <w:t xml:space="preserve">но не ранее даты </w:t>
      </w:r>
      <w:r>
        <w:t xml:space="preserve">согласно официальному приглашению, до даты окончания участия в Конкурсе. Допускается проживание не более двух </w:t>
      </w:r>
      <w:r w:rsidR="00A612CC" w:rsidRPr="00A612CC">
        <w:t xml:space="preserve">дополнительных </w:t>
      </w:r>
      <w:r>
        <w:t>суток</w:t>
      </w:r>
      <w:r w:rsidR="00A612CC" w:rsidRPr="00A612CC">
        <w:t xml:space="preserve"> после окончания участия в Конкурсе, которые могут потребоваться на оформление билетов</w:t>
      </w:r>
      <w:r>
        <w:t xml:space="preserve">; </w:t>
      </w:r>
    </w:p>
    <w:p w14:paraId="6E45310C" w14:textId="0F541D79" w:rsidR="00066366" w:rsidRDefault="002356D8">
      <w:pPr>
        <w:pStyle w:val="ad"/>
        <w:numPr>
          <w:ilvl w:val="2"/>
          <w:numId w:val="1"/>
        </w:numPr>
        <w:spacing w:before="0" w:beforeAutospacing="0" w:after="0" w:afterAutospacing="0"/>
        <w:ind w:left="-567" w:firstLine="709"/>
        <w:jc w:val="both"/>
      </w:pPr>
      <w:r>
        <w:t xml:space="preserve">питание иногороднего Конкурсанта (для всех номинаций) и концертмейстеров Конкурсантов по номинациям </w:t>
      </w:r>
      <w:r w:rsidR="00A612CC" w:rsidRPr="00A612CC">
        <w:t>«Скрипка», «Сольное пение», «Виолончель», «Духовые инструменты»</w:t>
      </w:r>
      <w:r>
        <w:t>. Количество дней определяется с момента прибытия в город проведения Конкурса, согласно официальному приглашению, до даты окончания участия в Конкурсе из расчёта 700 (руб.) в сутки</w:t>
      </w:r>
      <w:r w:rsidR="00437505">
        <w:t xml:space="preserve">; </w:t>
      </w:r>
      <w:r w:rsidR="00437505" w:rsidRPr="00437505">
        <w:t>расходы на питание после дня окончания Конкурса не оплачиваются</w:t>
      </w:r>
      <w:r>
        <w:t>.</w:t>
      </w:r>
    </w:p>
    <w:p w14:paraId="6F77876C" w14:textId="77777777" w:rsidR="00066366" w:rsidRDefault="002356D8">
      <w:pPr>
        <w:pStyle w:val="af"/>
        <w:numPr>
          <w:ilvl w:val="1"/>
          <w:numId w:val="1"/>
        </w:numPr>
        <w:spacing w:after="0" w:line="240" w:lineRule="auto"/>
        <w:ind w:left="-567" w:firstLine="709"/>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Конкурса не берёт на себя обязательств относительно лиц, сопровождающих участников Конкурса.</w:t>
      </w:r>
    </w:p>
    <w:p w14:paraId="579320CF" w14:textId="77777777" w:rsidR="00066366" w:rsidRDefault="002356D8">
      <w:pPr>
        <w:pStyle w:val="af"/>
        <w:numPr>
          <w:ilvl w:val="1"/>
          <w:numId w:val="1"/>
        </w:numPr>
        <w:spacing w:after="0" w:line="240" w:lineRule="auto"/>
        <w:ind w:left="-567" w:firstLine="709"/>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не обеспечивает Конкурсантов, их партнеров, а также сопровождающих лиц, какими-либо видами страхования.</w:t>
      </w:r>
    </w:p>
    <w:p w14:paraId="425E98AA" w14:textId="77777777" w:rsidR="00066366" w:rsidRDefault="002356D8">
      <w:pPr>
        <w:pStyle w:val="af"/>
        <w:numPr>
          <w:ilvl w:val="1"/>
          <w:numId w:val="1"/>
        </w:numPr>
        <w:spacing w:after="0" w:line="240" w:lineRule="auto"/>
        <w:ind w:left="-567" w:firstLine="709"/>
        <w:contextualSpacing w:val="0"/>
        <w:jc w:val="both"/>
        <w:rPr>
          <w:rFonts w:ascii="Times New Roman" w:hAnsi="Times New Roman" w:cs="Times New Roman"/>
          <w:sz w:val="24"/>
          <w:szCs w:val="24"/>
        </w:rPr>
      </w:pPr>
      <w:r>
        <w:rPr>
          <w:rFonts w:ascii="Times New Roman" w:hAnsi="Times New Roman" w:cs="Times New Roman"/>
          <w:sz w:val="24"/>
          <w:szCs w:val="24"/>
        </w:rPr>
        <w:t>Конкурсанту не компенсируются затраты на производство видеозаписи для подачи заявки на участие в Конкурсе.</w:t>
      </w:r>
    </w:p>
    <w:p w14:paraId="42138813" w14:textId="77777777" w:rsidR="00066366" w:rsidRDefault="002356D8">
      <w:pPr>
        <w:pStyle w:val="af"/>
        <w:numPr>
          <w:ilvl w:val="1"/>
          <w:numId w:val="1"/>
        </w:numPr>
        <w:spacing w:after="0" w:line="240" w:lineRule="auto"/>
        <w:ind w:left="-567" w:firstLine="709"/>
        <w:contextualSpacing w:val="0"/>
        <w:jc w:val="both"/>
        <w:rPr>
          <w:rFonts w:ascii="Times New Roman" w:hAnsi="Times New Roman" w:cs="Times New Roman"/>
          <w:b/>
          <w:sz w:val="24"/>
          <w:szCs w:val="24"/>
        </w:rPr>
      </w:pPr>
      <w:r>
        <w:rPr>
          <w:rFonts w:ascii="Times New Roman" w:hAnsi="Times New Roman" w:cs="Times New Roman"/>
          <w:b/>
          <w:sz w:val="24"/>
          <w:szCs w:val="24"/>
        </w:rPr>
        <w:t>Конкурсант обязан:</w:t>
      </w:r>
    </w:p>
    <w:p w14:paraId="02582456" w14:textId="101C7B3F" w:rsidR="00066366" w:rsidRDefault="002356D8">
      <w:pPr>
        <w:pStyle w:val="af"/>
        <w:numPr>
          <w:ilvl w:val="2"/>
          <w:numId w:val="1"/>
        </w:numPr>
        <w:spacing w:after="0" w:line="240" w:lineRule="auto"/>
        <w:ind w:left="-567"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оплатить вступительный взнос путем перечисления денег на банковский счет Организатора (вступительные вносы направляются Организатором на цели его деятельности в соответствии с Уставом Организатора). Вступительный взнос составляет </w:t>
      </w:r>
      <w:r w:rsidR="00895938">
        <w:rPr>
          <w:rFonts w:ascii="Times New Roman" w:hAnsi="Times New Roman" w:cs="Times New Roman"/>
          <w:sz w:val="24"/>
          <w:szCs w:val="24"/>
        </w:rPr>
        <w:t xml:space="preserve">5000 </w:t>
      </w:r>
      <w:r>
        <w:rPr>
          <w:rFonts w:ascii="Times New Roman" w:hAnsi="Times New Roman" w:cs="Times New Roman"/>
          <w:sz w:val="24"/>
          <w:szCs w:val="24"/>
        </w:rPr>
        <w:t>(</w:t>
      </w:r>
      <w:r w:rsidR="00895938">
        <w:rPr>
          <w:rFonts w:ascii="Times New Roman" w:hAnsi="Times New Roman" w:cs="Times New Roman"/>
          <w:sz w:val="24"/>
          <w:szCs w:val="24"/>
        </w:rPr>
        <w:t xml:space="preserve">пять </w:t>
      </w:r>
      <w:r>
        <w:rPr>
          <w:rFonts w:ascii="Times New Roman" w:hAnsi="Times New Roman" w:cs="Times New Roman"/>
          <w:sz w:val="24"/>
          <w:szCs w:val="24"/>
        </w:rPr>
        <w:t>тысяч) рублей 00 копеек для номинаци</w:t>
      </w:r>
      <w:r w:rsidR="00895938">
        <w:rPr>
          <w:rFonts w:ascii="Times New Roman" w:hAnsi="Times New Roman" w:cs="Times New Roman"/>
          <w:sz w:val="24"/>
          <w:szCs w:val="24"/>
        </w:rPr>
        <w:t>й</w:t>
      </w:r>
      <w:r>
        <w:rPr>
          <w:rFonts w:ascii="Times New Roman" w:hAnsi="Times New Roman" w:cs="Times New Roman"/>
          <w:sz w:val="24"/>
          <w:szCs w:val="24"/>
        </w:rPr>
        <w:t xml:space="preserve"> </w:t>
      </w:r>
      <w:r w:rsidR="00895938" w:rsidRPr="00895938">
        <w:rPr>
          <w:rFonts w:ascii="Times New Roman" w:hAnsi="Times New Roman" w:cs="Times New Roman"/>
          <w:sz w:val="24"/>
          <w:szCs w:val="24"/>
        </w:rPr>
        <w:t>«Скрипка», «Фортепиано», «Сольное пение», «Виолончель», «Духовые инструменты»</w:t>
      </w:r>
      <w:r>
        <w:rPr>
          <w:rFonts w:ascii="Times New Roman" w:hAnsi="Times New Roman" w:cs="Times New Roman"/>
          <w:sz w:val="24"/>
          <w:szCs w:val="24"/>
        </w:rPr>
        <w:t>;</w:t>
      </w:r>
    </w:p>
    <w:p w14:paraId="0A76AC25" w14:textId="1219B586" w:rsidR="00066366" w:rsidRDefault="002356D8">
      <w:pPr>
        <w:pStyle w:val="af"/>
        <w:numPr>
          <w:ilvl w:val="2"/>
          <w:numId w:val="1"/>
        </w:numPr>
        <w:spacing w:after="0" w:line="240" w:lineRule="auto"/>
        <w:ind w:left="-567"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в случае прохождения иногороднего Конкурсанта на </w:t>
      </w:r>
      <w:r w:rsidR="007C079F">
        <w:rPr>
          <w:rFonts w:ascii="Times New Roman" w:hAnsi="Times New Roman" w:cs="Times New Roman"/>
          <w:sz w:val="24"/>
          <w:szCs w:val="24"/>
        </w:rPr>
        <w:t xml:space="preserve">Первый </w:t>
      </w:r>
      <w:r>
        <w:rPr>
          <w:rFonts w:ascii="Times New Roman" w:hAnsi="Times New Roman" w:cs="Times New Roman"/>
          <w:sz w:val="24"/>
          <w:szCs w:val="24"/>
        </w:rPr>
        <w:t xml:space="preserve">тур Конкурса не позднее, чем за 1 (один) рабочий день до начала </w:t>
      </w:r>
      <w:r w:rsidR="007C079F">
        <w:rPr>
          <w:rFonts w:ascii="Times New Roman" w:hAnsi="Times New Roman" w:cs="Times New Roman"/>
          <w:sz w:val="24"/>
          <w:szCs w:val="24"/>
        </w:rPr>
        <w:t xml:space="preserve">Первого </w:t>
      </w:r>
      <w:r>
        <w:rPr>
          <w:rFonts w:ascii="Times New Roman" w:hAnsi="Times New Roman" w:cs="Times New Roman"/>
          <w:sz w:val="24"/>
          <w:szCs w:val="24"/>
        </w:rPr>
        <w:t>тура, предоставить Организатору реквизиты своего банковского счета (и банковского счета концертмейстера, если необходимо) в валюте Российской Федерации для цели обеспечения питания согласно п. 2.1.4 Договора. При отсутствии у Конкурсантов, не достигших возраста 18 лет, собственного банковского счета, предоставляются банковские реквизиты их законных представителей</w:t>
      </w:r>
      <w:r w:rsidR="007C079F">
        <w:rPr>
          <w:rFonts w:ascii="Times New Roman" w:hAnsi="Times New Roman" w:cs="Times New Roman"/>
          <w:sz w:val="24"/>
          <w:szCs w:val="24"/>
        </w:rPr>
        <w:t>;</w:t>
      </w:r>
    </w:p>
    <w:p w14:paraId="05B6C411" w14:textId="77777777" w:rsidR="00066366" w:rsidRDefault="002356D8">
      <w:pPr>
        <w:pStyle w:val="af"/>
        <w:numPr>
          <w:ilvl w:val="2"/>
          <w:numId w:val="1"/>
        </w:numPr>
        <w:spacing w:after="0" w:line="240" w:lineRule="auto"/>
        <w:ind w:left="-567" w:firstLine="709"/>
        <w:contextualSpacing w:val="0"/>
        <w:jc w:val="both"/>
        <w:rPr>
          <w:rFonts w:ascii="Times New Roman" w:hAnsi="Times New Roman" w:cs="Times New Roman"/>
          <w:sz w:val="24"/>
          <w:szCs w:val="24"/>
        </w:rPr>
      </w:pPr>
      <w:r>
        <w:rPr>
          <w:rFonts w:ascii="Times New Roman" w:hAnsi="Times New Roman" w:cs="Times New Roman"/>
          <w:sz w:val="24"/>
          <w:szCs w:val="24"/>
        </w:rPr>
        <w:t>безвозмездно принять участие в конкурсных прослушиваниях туров, к которым Конкурсант будет допущен по решению жюри Конкурса;</w:t>
      </w:r>
    </w:p>
    <w:p w14:paraId="4F8C6242" w14:textId="77777777" w:rsidR="00066366" w:rsidRDefault="002356D8">
      <w:pPr>
        <w:pStyle w:val="af"/>
        <w:numPr>
          <w:ilvl w:val="2"/>
          <w:numId w:val="1"/>
        </w:numPr>
        <w:spacing w:after="0" w:line="240" w:lineRule="auto"/>
        <w:ind w:left="-567"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по требованию Организатора самостоятельно или за счет третьих лиц обеспечить нотный материал для конкурсных прослушиваний туров Конкурса, к которым он будет допущен по решению жюри Конкурса. При этом Конкурсант самостоятельно несет ответственность за соблюдение и урегулирование всех необходимых прав с третьими лицами в части использования нотного материала в рамках Конкурса.  </w:t>
      </w:r>
    </w:p>
    <w:p w14:paraId="57A2615C" w14:textId="77777777" w:rsidR="00066366" w:rsidRDefault="002356D8">
      <w:pPr>
        <w:pStyle w:val="af"/>
        <w:numPr>
          <w:ilvl w:val="2"/>
          <w:numId w:val="1"/>
        </w:numPr>
        <w:spacing w:after="0" w:line="240" w:lineRule="auto"/>
        <w:ind w:left="-567" w:firstLine="709"/>
        <w:contextualSpacing w:val="0"/>
        <w:jc w:val="both"/>
        <w:rPr>
          <w:rFonts w:ascii="Times New Roman" w:hAnsi="Times New Roman" w:cs="Times New Roman"/>
          <w:sz w:val="24"/>
          <w:szCs w:val="24"/>
        </w:rPr>
      </w:pPr>
      <w:r>
        <w:rPr>
          <w:rFonts w:ascii="Times New Roman" w:hAnsi="Times New Roman" w:cs="Times New Roman"/>
          <w:sz w:val="24"/>
          <w:szCs w:val="24"/>
        </w:rPr>
        <w:t>безвозмездно принять участие в заключительном концерте Конкурса (Гала-концерте) по требованию Организатора;</w:t>
      </w:r>
    </w:p>
    <w:p w14:paraId="0B7DE223" w14:textId="77777777" w:rsidR="00066366" w:rsidRPr="00FC2559" w:rsidRDefault="002356D8">
      <w:pPr>
        <w:pStyle w:val="af"/>
        <w:numPr>
          <w:ilvl w:val="2"/>
          <w:numId w:val="1"/>
        </w:numPr>
        <w:spacing w:after="0" w:line="240" w:lineRule="auto"/>
        <w:ind w:left="-567" w:firstLine="709"/>
        <w:contextualSpacing w:val="0"/>
        <w:jc w:val="both"/>
        <w:rPr>
          <w:rFonts w:ascii="Times New Roman" w:hAnsi="Times New Roman" w:cs="Times New Roman"/>
          <w:sz w:val="24"/>
          <w:szCs w:val="24"/>
        </w:rPr>
      </w:pPr>
      <w:r w:rsidRPr="00FC2559">
        <w:rPr>
          <w:rFonts w:ascii="Times New Roman" w:hAnsi="Times New Roman" w:cs="Times New Roman"/>
          <w:sz w:val="24"/>
          <w:szCs w:val="24"/>
        </w:rPr>
        <w:t>в случае приглашения Организатора выступить на концертах гастролей Лауреатов Конкурса (не более 4 (четырех) концертов, на согласованных условиях);</w:t>
      </w:r>
    </w:p>
    <w:p w14:paraId="775918C7" w14:textId="77777777" w:rsidR="00066366" w:rsidRDefault="002356D8">
      <w:pPr>
        <w:pStyle w:val="af"/>
        <w:numPr>
          <w:ilvl w:val="2"/>
          <w:numId w:val="1"/>
        </w:numPr>
        <w:spacing w:after="0" w:line="240" w:lineRule="auto"/>
        <w:ind w:left="-567" w:firstLine="709"/>
        <w:contextualSpacing w:val="0"/>
        <w:jc w:val="both"/>
        <w:rPr>
          <w:rFonts w:ascii="Times New Roman" w:hAnsi="Times New Roman" w:cs="Times New Roman"/>
          <w:sz w:val="24"/>
          <w:szCs w:val="24"/>
        </w:rPr>
      </w:pPr>
      <w:r>
        <w:rPr>
          <w:rFonts w:ascii="Times New Roman" w:hAnsi="Times New Roman" w:cs="Times New Roman"/>
          <w:sz w:val="24"/>
          <w:szCs w:val="24"/>
        </w:rPr>
        <w:t>в случае прибытия для участия в Конкурсе, но отказа от выступления на конкурсных прослушиваниях, взять на себя все расходы по проживанию и проезду;</w:t>
      </w:r>
    </w:p>
    <w:p w14:paraId="30186FBF" w14:textId="77777777" w:rsidR="00066366" w:rsidRDefault="002356D8">
      <w:pPr>
        <w:pStyle w:val="af"/>
        <w:numPr>
          <w:ilvl w:val="2"/>
          <w:numId w:val="1"/>
        </w:numPr>
        <w:spacing w:after="0" w:line="240" w:lineRule="auto"/>
        <w:ind w:left="-567"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в случае использования авиаперелета предоставить Организатору экземпляры посадочных </w:t>
      </w:r>
      <w:proofErr w:type="spellStart"/>
      <w:r>
        <w:rPr>
          <w:rFonts w:ascii="Times New Roman" w:hAnsi="Times New Roman" w:cs="Times New Roman"/>
          <w:sz w:val="24"/>
          <w:szCs w:val="24"/>
        </w:rPr>
        <w:t>авиаталонов</w:t>
      </w:r>
      <w:proofErr w:type="spellEnd"/>
      <w:r>
        <w:rPr>
          <w:rFonts w:ascii="Times New Roman" w:hAnsi="Times New Roman" w:cs="Times New Roman"/>
          <w:sz w:val="24"/>
          <w:szCs w:val="24"/>
        </w:rPr>
        <w:t xml:space="preserve"> одним из следующих способов:</w:t>
      </w:r>
    </w:p>
    <w:p w14:paraId="3483CA21" w14:textId="77777777" w:rsidR="00066366" w:rsidRDefault="002356D8">
      <w:pPr>
        <w:spacing w:after="0" w:line="240" w:lineRule="auto"/>
        <w:ind w:left="-567" w:firstLine="1273"/>
        <w:jc w:val="both"/>
        <w:rPr>
          <w:rFonts w:ascii="Times New Roman" w:hAnsi="Times New Roman" w:cs="Times New Roman"/>
          <w:sz w:val="24"/>
          <w:szCs w:val="24"/>
        </w:rPr>
      </w:pPr>
      <w:r>
        <w:rPr>
          <w:rFonts w:ascii="Times New Roman" w:hAnsi="Times New Roman" w:cs="Times New Roman"/>
          <w:sz w:val="24"/>
          <w:szCs w:val="24"/>
        </w:rPr>
        <w:lastRenderedPageBreak/>
        <w:t>- распечатанный экземпляр посадочного талона (оформленный при регистрации пассажира в аэропорту или в пункте регистрации) – лично официальному представителю Организатора конкурса;</w:t>
      </w:r>
    </w:p>
    <w:p w14:paraId="3EEE225D" w14:textId="77777777" w:rsidR="00066366" w:rsidRDefault="002356D8">
      <w:pPr>
        <w:spacing w:after="0" w:line="240" w:lineRule="auto"/>
        <w:ind w:left="-567" w:firstLine="1273"/>
        <w:jc w:val="both"/>
        <w:rPr>
          <w:rFonts w:ascii="Times New Roman" w:hAnsi="Times New Roman" w:cs="Times New Roman"/>
          <w:sz w:val="24"/>
          <w:szCs w:val="24"/>
        </w:rPr>
      </w:pPr>
      <w:r>
        <w:rPr>
          <w:rFonts w:ascii="Times New Roman" w:hAnsi="Times New Roman" w:cs="Times New Roman"/>
          <w:sz w:val="24"/>
          <w:szCs w:val="24"/>
        </w:rPr>
        <w:t>- электронный экземпляр посадочного талона (при условии предварительной регистрации пассажира на рейс на интернет - сайте перевозчика (</w:t>
      </w:r>
      <w:proofErr w:type="spellStart"/>
      <w:r>
        <w:rPr>
          <w:rFonts w:ascii="Times New Roman" w:hAnsi="Times New Roman" w:cs="Times New Roman"/>
          <w:sz w:val="24"/>
          <w:szCs w:val="24"/>
        </w:rPr>
        <w:t>on-line</w:t>
      </w:r>
      <w:proofErr w:type="spellEnd"/>
      <w:r>
        <w:rPr>
          <w:rFonts w:ascii="Times New Roman" w:hAnsi="Times New Roman" w:cs="Times New Roman"/>
          <w:sz w:val="24"/>
          <w:szCs w:val="24"/>
        </w:rPr>
        <w:t xml:space="preserve"> регистрация)) – на электронную почту ответственного представителя Организатора конкурса.</w:t>
      </w:r>
    </w:p>
    <w:p w14:paraId="50A92379" w14:textId="77777777" w:rsidR="00066366" w:rsidRDefault="002356D8">
      <w:pPr>
        <w:spacing w:after="0" w:line="240" w:lineRule="auto"/>
        <w:ind w:firstLine="706"/>
        <w:jc w:val="both"/>
        <w:rPr>
          <w:rFonts w:ascii="Times New Roman" w:hAnsi="Times New Roman" w:cs="Times New Roman"/>
          <w:i/>
          <w:sz w:val="24"/>
          <w:szCs w:val="24"/>
        </w:rPr>
      </w:pPr>
      <w:r>
        <w:rPr>
          <w:rFonts w:ascii="Times New Roman" w:hAnsi="Times New Roman" w:cs="Times New Roman"/>
          <w:i/>
          <w:sz w:val="24"/>
          <w:szCs w:val="24"/>
        </w:rPr>
        <w:t>*Примечание:</w:t>
      </w:r>
    </w:p>
    <w:p w14:paraId="03C2C30F" w14:textId="77777777" w:rsidR="00066366" w:rsidRDefault="002356D8">
      <w:pPr>
        <w:spacing w:after="0" w:line="240" w:lineRule="auto"/>
        <w:ind w:left="-567" w:firstLine="1273"/>
        <w:jc w:val="both"/>
        <w:rPr>
          <w:rFonts w:ascii="Times New Roman" w:hAnsi="Times New Roman" w:cs="Times New Roman"/>
          <w:sz w:val="24"/>
          <w:szCs w:val="24"/>
        </w:rPr>
      </w:pPr>
      <w:r>
        <w:rPr>
          <w:rFonts w:ascii="Times New Roman" w:hAnsi="Times New Roman" w:cs="Times New Roman"/>
          <w:sz w:val="24"/>
          <w:szCs w:val="24"/>
        </w:rPr>
        <w:t>В качестве документа, подтверждающего перелет по маршруту, организованному Организатором конкурса, может быть предоставлен оригинал справки от авиакомпании с печатью - лично представителю Организатора или направленный по адресу: 101000, Москва, Архангельский переулок, дом 10, строение 2.</w:t>
      </w:r>
    </w:p>
    <w:p w14:paraId="61C1D1B7" w14:textId="7F558C86" w:rsidR="00066366" w:rsidRDefault="002356D8">
      <w:pPr>
        <w:pStyle w:val="af"/>
        <w:numPr>
          <w:ilvl w:val="2"/>
          <w:numId w:val="1"/>
        </w:numPr>
        <w:spacing w:after="0" w:line="240" w:lineRule="auto"/>
        <w:ind w:left="-567"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предоставить Организатору экземпляры всех посадочных талонов на приобретенные Организатором авиабилеты для концертмейстеров (данное обязательство относится к Конкурсантам по номинациям </w:t>
      </w:r>
      <w:r w:rsidR="00361208" w:rsidRPr="00361208">
        <w:rPr>
          <w:rFonts w:ascii="Times New Roman" w:hAnsi="Times New Roman" w:cs="Times New Roman"/>
          <w:sz w:val="24"/>
          <w:szCs w:val="24"/>
        </w:rPr>
        <w:t>«Скрипка», «Сольное пение», «Виолончель», «Духовые инструменты»</w:t>
      </w:r>
      <w:r>
        <w:rPr>
          <w:rFonts w:ascii="Times New Roman" w:hAnsi="Times New Roman" w:cs="Times New Roman"/>
          <w:sz w:val="24"/>
          <w:szCs w:val="24"/>
        </w:rPr>
        <w:t>);</w:t>
      </w:r>
    </w:p>
    <w:p w14:paraId="63974D51" w14:textId="77777777" w:rsidR="00066366" w:rsidRDefault="002356D8">
      <w:pPr>
        <w:spacing w:after="0" w:line="240" w:lineRule="auto"/>
        <w:ind w:left="-567" w:firstLine="1273"/>
        <w:jc w:val="both"/>
        <w:rPr>
          <w:rFonts w:ascii="Times New Roman" w:hAnsi="Times New Roman" w:cs="Times New Roman"/>
          <w:sz w:val="24"/>
          <w:szCs w:val="24"/>
        </w:rPr>
      </w:pPr>
      <w:r>
        <w:rPr>
          <w:rFonts w:ascii="Times New Roman" w:hAnsi="Times New Roman" w:cs="Times New Roman"/>
          <w:sz w:val="24"/>
          <w:szCs w:val="24"/>
        </w:rPr>
        <w:t xml:space="preserve">В случае непредоставления экземпляра посадочного </w:t>
      </w:r>
      <w:proofErr w:type="spellStart"/>
      <w:r>
        <w:rPr>
          <w:rFonts w:ascii="Times New Roman" w:hAnsi="Times New Roman" w:cs="Times New Roman"/>
          <w:sz w:val="24"/>
          <w:szCs w:val="24"/>
        </w:rPr>
        <w:t>авиаталона</w:t>
      </w:r>
      <w:proofErr w:type="spellEnd"/>
      <w:r>
        <w:rPr>
          <w:rFonts w:ascii="Times New Roman" w:hAnsi="Times New Roman" w:cs="Times New Roman"/>
          <w:sz w:val="24"/>
          <w:szCs w:val="24"/>
        </w:rPr>
        <w:t xml:space="preserve"> или оригинала справки от авиакомпании, Организатор вправе требовать возмещения стоимости приобретённого билета. </w:t>
      </w:r>
    </w:p>
    <w:p w14:paraId="3E7E1596" w14:textId="77777777" w:rsidR="00066366" w:rsidRDefault="002356D8">
      <w:pPr>
        <w:spacing w:after="0" w:line="240" w:lineRule="auto"/>
        <w:ind w:left="-567" w:firstLine="1273"/>
        <w:jc w:val="both"/>
        <w:rPr>
          <w:rFonts w:ascii="Times New Roman" w:hAnsi="Times New Roman" w:cs="Times New Roman"/>
          <w:sz w:val="24"/>
          <w:szCs w:val="24"/>
        </w:rPr>
      </w:pPr>
      <w:bookmarkStart w:id="3" w:name="_Hlk196823600"/>
      <w:r>
        <w:rPr>
          <w:rFonts w:ascii="Times New Roman" w:hAnsi="Times New Roman" w:cs="Times New Roman"/>
          <w:sz w:val="24"/>
          <w:szCs w:val="24"/>
        </w:rPr>
        <w:t>Исключением являются случаи замены/отмены поездки в связи с болезнью (при предоставлении Организатору заверенной копии выписки из электронного листка нетрудоспособности/справки/выписки из истории болезни/заключения врачебной комиссии). При этом предоставляемый документ должен соответствовать ряду требований, а именно: иметь название учреждения, выдавшего документ; его реквизиты; печать; должность и ФИО лица, выдавшего документ; дату выдачи документа. Данные документов, подтверждающих даты болезни, должны соответствовать датам перевозки/ поездки</w:t>
      </w:r>
      <w:bookmarkEnd w:id="3"/>
      <w:r>
        <w:rPr>
          <w:rFonts w:ascii="Times New Roman" w:hAnsi="Times New Roman" w:cs="Times New Roman"/>
          <w:sz w:val="24"/>
          <w:szCs w:val="24"/>
        </w:rPr>
        <w:t>;</w:t>
      </w:r>
    </w:p>
    <w:p w14:paraId="060EEA52" w14:textId="77777777" w:rsidR="00066366" w:rsidRDefault="002356D8">
      <w:pPr>
        <w:pStyle w:val="af"/>
        <w:numPr>
          <w:ilvl w:val="2"/>
          <w:numId w:val="1"/>
        </w:numPr>
        <w:spacing w:after="0" w:line="240" w:lineRule="auto"/>
        <w:ind w:left="-567" w:firstLine="709"/>
        <w:contextualSpacing w:val="0"/>
        <w:jc w:val="both"/>
        <w:rPr>
          <w:rFonts w:ascii="Times New Roman" w:hAnsi="Times New Roman" w:cs="Times New Roman"/>
          <w:sz w:val="24"/>
          <w:szCs w:val="24"/>
        </w:rPr>
      </w:pPr>
      <w:r>
        <w:rPr>
          <w:rFonts w:ascii="Times New Roman" w:hAnsi="Times New Roman" w:cs="Times New Roman"/>
          <w:sz w:val="24"/>
          <w:szCs w:val="24"/>
        </w:rPr>
        <w:t>в случае опоздания и неявки на рейс осуществить проезд за свой счет;</w:t>
      </w:r>
    </w:p>
    <w:p w14:paraId="05400291" w14:textId="77777777" w:rsidR="00066366" w:rsidRDefault="002356D8">
      <w:pPr>
        <w:pStyle w:val="af"/>
        <w:numPr>
          <w:ilvl w:val="2"/>
          <w:numId w:val="1"/>
        </w:numPr>
        <w:spacing w:after="0" w:line="240" w:lineRule="auto"/>
        <w:ind w:left="-567" w:firstLine="709"/>
        <w:contextualSpacing w:val="0"/>
        <w:jc w:val="both"/>
        <w:rPr>
          <w:rFonts w:ascii="Times New Roman" w:hAnsi="Times New Roman" w:cs="Times New Roman"/>
          <w:sz w:val="24"/>
          <w:szCs w:val="24"/>
        </w:rPr>
      </w:pPr>
      <w:r>
        <w:rPr>
          <w:rFonts w:ascii="Times New Roman" w:hAnsi="Times New Roman" w:cs="Times New Roman"/>
          <w:sz w:val="24"/>
          <w:szCs w:val="24"/>
        </w:rPr>
        <w:t>предоставить Организатору право на использование созданных им в рамках Конкурса исполнений всеми предусмотренными гражданским законодательством Российской Федерации (ст. 1317 ГК РФ) способами на весь срок действия исключительных прав на территории всех стран мира, предоставив Организатору соответствующее письменное Согласие по форме, предложенной Организатором;</w:t>
      </w:r>
    </w:p>
    <w:p w14:paraId="03AF1FB0" w14:textId="0FFCEF63" w:rsidR="00066366" w:rsidRDefault="002356D8">
      <w:pPr>
        <w:pStyle w:val="af"/>
        <w:numPr>
          <w:ilvl w:val="2"/>
          <w:numId w:val="1"/>
        </w:numPr>
        <w:spacing w:after="0" w:line="240" w:lineRule="auto"/>
        <w:ind w:left="-567"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обеспечить предоставление Организатору письменных согласий концертмейстеров по формам, предложенным Организатором, на обработку персональных данных концертмейстеров и на использование созданных ими в рамках Конкурса исполнений всеми предусмотренными гражданским законодательством Российской Федерации (ст. 1317 ГК РФ) способами на весь срок действия исключительных прав на территории всех стран мира (данное обязательство относится к Конкурсантам по номинациям </w:t>
      </w:r>
      <w:r w:rsidR="00395064" w:rsidRPr="00395064">
        <w:rPr>
          <w:rFonts w:ascii="Times New Roman" w:hAnsi="Times New Roman" w:cs="Times New Roman"/>
          <w:sz w:val="24"/>
          <w:szCs w:val="24"/>
        </w:rPr>
        <w:t>«Скрипка», «Сольное пение», «Виолончель», «Духовые инструменты»</w:t>
      </w:r>
      <w:r>
        <w:rPr>
          <w:rFonts w:ascii="Times New Roman" w:hAnsi="Times New Roman" w:cs="Times New Roman"/>
          <w:sz w:val="24"/>
          <w:szCs w:val="24"/>
        </w:rPr>
        <w:t>);</w:t>
      </w:r>
    </w:p>
    <w:p w14:paraId="705F6073" w14:textId="549510C0" w:rsidR="00066366" w:rsidRDefault="002356D8">
      <w:pPr>
        <w:pStyle w:val="af"/>
        <w:numPr>
          <w:ilvl w:val="2"/>
          <w:numId w:val="1"/>
        </w:numPr>
        <w:spacing w:line="240" w:lineRule="auto"/>
        <w:ind w:left="-567" w:firstLine="709"/>
        <w:contextualSpacing w:val="0"/>
        <w:jc w:val="both"/>
        <w:rPr>
          <w:rFonts w:ascii="Times New Roman" w:hAnsi="Times New Roman" w:cs="Times New Roman"/>
          <w:sz w:val="24"/>
          <w:szCs w:val="24"/>
        </w:rPr>
      </w:pPr>
      <w:r>
        <w:rPr>
          <w:rFonts w:ascii="Times New Roman" w:hAnsi="Times New Roman" w:cs="Times New Roman"/>
          <w:sz w:val="24"/>
          <w:szCs w:val="24"/>
        </w:rPr>
        <w:t>предоставить Организатору Акт об оказании услуг</w:t>
      </w:r>
      <w:r w:rsidR="00D55BF9">
        <w:rPr>
          <w:rFonts w:ascii="Times New Roman" w:hAnsi="Times New Roman" w:cs="Times New Roman"/>
          <w:sz w:val="24"/>
          <w:szCs w:val="24"/>
        </w:rPr>
        <w:t xml:space="preserve"> по договору-оферте</w:t>
      </w:r>
      <w:r>
        <w:rPr>
          <w:rFonts w:ascii="Times New Roman" w:hAnsi="Times New Roman" w:cs="Times New Roman"/>
          <w:sz w:val="24"/>
          <w:szCs w:val="24"/>
        </w:rPr>
        <w:t>.</w:t>
      </w:r>
    </w:p>
    <w:p w14:paraId="160420DA" w14:textId="77777777" w:rsidR="00066366" w:rsidRDefault="002356D8">
      <w:pPr>
        <w:pStyle w:val="af"/>
        <w:numPr>
          <w:ilvl w:val="0"/>
          <w:numId w:val="1"/>
        </w:numPr>
        <w:spacing w:before="120" w:line="240" w:lineRule="auto"/>
        <w:ind w:left="499" w:hanging="357"/>
        <w:jc w:val="center"/>
        <w:rPr>
          <w:sz w:val="24"/>
          <w:szCs w:val="24"/>
        </w:rPr>
      </w:pPr>
      <w:proofErr w:type="spellStart"/>
      <w:r>
        <w:rPr>
          <w:rFonts w:ascii="Times New Roman" w:hAnsi="Times New Roman" w:cs="Times New Roman"/>
          <w:b/>
          <w:sz w:val="24"/>
          <w:szCs w:val="24"/>
          <w:lang w:val="en-US"/>
        </w:rPr>
        <w:t>Ответственность</w:t>
      </w:r>
      <w:proofErr w:type="spellEnd"/>
      <w:r>
        <w:rPr>
          <w:rFonts w:ascii="Times New Roman" w:hAnsi="Times New Roman" w:cs="Times New Roman"/>
          <w:b/>
          <w:sz w:val="24"/>
          <w:szCs w:val="24"/>
        </w:rPr>
        <w:t xml:space="preserve"> сторон</w:t>
      </w:r>
    </w:p>
    <w:p w14:paraId="376D1573" w14:textId="731E8BC1" w:rsidR="00066366" w:rsidRDefault="002356D8">
      <w:pPr>
        <w:pStyle w:val="af"/>
        <w:numPr>
          <w:ilvl w:val="1"/>
          <w:numId w:val="1"/>
        </w:numPr>
        <w:spacing w:line="240" w:lineRule="auto"/>
        <w:ind w:left="-709" w:firstLine="851"/>
        <w:jc w:val="both"/>
        <w:rPr>
          <w:rFonts w:ascii="Times New Roman" w:hAnsi="Times New Roman" w:cs="Times New Roman"/>
          <w:sz w:val="24"/>
          <w:szCs w:val="24"/>
        </w:rPr>
      </w:pPr>
      <w:r>
        <w:rPr>
          <w:rFonts w:ascii="Times New Roman" w:hAnsi="Times New Roman" w:cs="Times New Roman"/>
          <w:sz w:val="24"/>
          <w:szCs w:val="24"/>
        </w:rPr>
        <w:t>Организатор не несет ответственности за несоответствие результата участия Конкурсанта в Конкурсе ожиданиям Конкурсанта и/или его субъективной оценке</w:t>
      </w:r>
      <w:r w:rsidR="007321B2">
        <w:rPr>
          <w:rFonts w:ascii="Times New Roman" w:hAnsi="Times New Roman" w:cs="Times New Roman"/>
          <w:sz w:val="24"/>
          <w:szCs w:val="24"/>
        </w:rPr>
        <w:t>.</w:t>
      </w:r>
      <w:r>
        <w:rPr>
          <w:rFonts w:ascii="Times New Roman" w:hAnsi="Times New Roman" w:cs="Times New Roman"/>
          <w:sz w:val="24"/>
          <w:szCs w:val="24"/>
        </w:rPr>
        <w:t xml:space="preserve"> </w:t>
      </w:r>
    </w:p>
    <w:p w14:paraId="6EDCB6D7" w14:textId="77777777" w:rsidR="00066366" w:rsidRDefault="002356D8">
      <w:pPr>
        <w:pStyle w:val="af"/>
        <w:numPr>
          <w:ilvl w:val="1"/>
          <w:numId w:val="1"/>
        </w:numPr>
        <w:spacing w:line="240" w:lineRule="auto"/>
        <w:ind w:left="-709" w:firstLine="851"/>
        <w:jc w:val="both"/>
        <w:rPr>
          <w:rFonts w:ascii="Times New Roman" w:hAnsi="Times New Roman" w:cs="Times New Roman"/>
          <w:sz w:val="24"/>
          <w:szCs w:val="24"/>
        </w:rPr>
      </w:pPr>
      <w:r>
        <w:rPr>
          <w:rFonts w:ascii="Times New Roman" w:hAnsi="Times New Roman" w:cs="Times New Roman"/>
          <w:sz w:val="24"/>
          <w:szCs w:val="24"/>
        </w:rPr>
        <w:t xml:space="preserve">В случае неисполнения или ненадлежащего исполнения своих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 </w:t>
      </w:r>
    </w:p>
    <w:p w14:paraId="245F3CAF" w14:textId="77777777" w:rsidR="00066366" w:rsidRDefault="002356D8">
      <w:pPr>
        <w:pStyle w:val="af"/>
        <w:numPr>
          <w:ilvl w:val="1"/>
          <w:numId w:val="1"/>
        </w:numPr>
        <w:spacing w:line="240" w:lineRule="auto"/>
        <w:ind w:left="-709" w:firstLine="851"/>
        <w:jc w:val="both"/>
        <w:rPr>
          <w:rFonts w:ascii="Times New Roman" w:hAnsi="Times New Roman" w:cs="Times New Roman"/>
          <w:sz w:val="24"/>
          <w:szCs w:val="24"/>
        </w:rPr>
      </w:pPr>
      <w:r>
        <w:rPr>
          <w:rFonts w:ascii="Times New Roman" w:hAnsi="Times New Roman" w:cs="Times New Roman"/>
          <w:sz w:val="24"/>
          <w:szCs w:val="24"/>
        </w:rPr>
        <w:t>Отказ Конкурсанта от участия в Конкурсе в одностороннем порядке после совершения Конкурсантом акцепта настоящего Договора влечет за собой полное возмещение Конкурсантом Организатору убытков, подтвержденных им документально.</w:t>
      </w:r>
    </w:p>
    <w:p w14:paraId="74A7D2AC" w14:textId="77777777" w:rsidR="00066366" w:rsidRDefault="002356D8">
      <w:pPr>
        <w:pStyle w:val="af"/>
        <w:numPr>
          <w:ilvl w:val="1"/>
          <w:numId w:val="1"/>
        </w:numPr>
        <w:spacing w:line="240" w:lineRule="auto"/>
        <w:ind w:left="-709" w:firstLine="851"/>
        <w:jc w:val="both"/>
        <w:rPr>
          <w:rFonts w:ascii="Times New Roman" w:hAnsi="Times New Roman" w:cs="Times New Roman"/>
          <w:sz w:val="24"/>
          <w:szCs w:val="24"/>
        </w:rPr>
      </w:pPr>
      <w:r>
        <w:rPr>
          <w:rFonts w:ascii="Times New Roman" w:hAnsi="Times New Roman" w:cs="Times New Roman"/>
          <w:sz w:val="24"/>
          <w:szCs w:val="24"/>
        </w:rPr>
        <w:t xml:space="preserve">Основания для исключения Конкурсанта из Конкурса: нарушение правил участия в Конкурсе, изложенных в Договоре и в Условиях Конкурса; проявление неуважения к Организатору Конкурса, жюри или другим участникам, Конкурсантам; непредставление </w:t>
      </w:r>
      <w:r>
        <w:rPr>
          <w:rFonts w:ascii="Times New Roman" w:hAnsi="Times New Roman" w:cs="Times New Roman"/>
          <w:sz w:val="24"/>
          <w:szCs w:val="24"/>
        </w:rPr>
        <w:lastRenderedPageBreak/>
        <w:t xml:space="preserve">необходимых для участия в Конкурсе сведений в порядке и сроки, указанные в настоящем Договоре и/или в Условиях Конкурса. </w:t>
      </w:r>
    </w:p>
    <w:p w14:paraId="654A0D2A" w14:textId="77777777" w:rsidR="00066366" w:rsidRDefault="002356D8">
      <w:pPr>
        <w:pStyle w:val="af"/>
        <w:numPr>
          <w:ilvl w:val="1"/>
          <w:numId w:val="1"/>
        </w:numPr>
        <w:spacing w:line="240" w:lineRule="auto"/>
        <w:ind w:left="-709" w:firstLine="851"/>
        <w:contextualSpacing w:val="0"/>
        <w:jc w:val="both"/>
        <w:rPr>
          <w:rFonts w:ascii="Times New Roman" w:hAnsi="Times New Roman" w:cs="Times New Roman"/>
          <w:sz w:val="24"/>
          <w:szCs w:val="24"/>
        </w:rPr>
      </w:pPr>
      <w:r>
        <w:rPr>
          <w:rFonts w:ascii="Times New Roman" w:hAnsi="Times New Roman" w:cs="Times New Roman"/>
          <w:sz w:val="24"/>
          <w:szCs w:val="24"/>
        </w:rPr>
        <w:t>Конкурсант гарантирует, что все условия Договора ему понятны, и он принимает их безусловно и в полном объеме.</w:t>
      </w:r>
    </w:p>
    <w:p w14:paraId="64E7E7B0" w14:textId="77777777" w:rsidR="00066366" w:rsidRDefault="002356D8">
      <w:pPr>
        <w:pStyle w:val="af"/>
        <w:numPr>
          <w:ilvl w:val="0"/>
          <w:numId w:val="1"/>
        </w:numPr>
        <w:spacing w:before="120" w:line="240" w:lineRule="auto"/>
        <w:ind w:left="499" w:hanging="357"/>
        <w:jc w:val="center"/>
        <w:rPr>
          <w:sz w:val="24"/>
          <w:szCs w:val="24"/>
        </w:rPr>
      </w:pPr>
      <w:proofErr w:type="spellStart"/>
      <w:r>
        <w:rPr>
          <w:rFonts w:ascii="Times New Roman" w:hAnsi="Times New Roman" w:cs="Times New Roman"/>
          <w:b/>
          <w:sz w:val="24"/>
          <w:szCs w:val="24"/>
          <w:lang w:val="en-US"/>
        </w:rPr>
        <w:t>Срок</w:t>
      </w:r>
      <w:proofErr w:type="spellEnd"/>
      <w:r>
        <w:rPr>
          <w:rFonts w:ascii="Times New Roman" w:eastAsia="Times New Roman" w:hAnsi="Times New Roman" w:cs="Times New Roman"/>
          <w:b/>
          <w:sz w:val="24"/>
          <w:szCs w:val="24"/>
          <w:lang w:eastAsia="ru-RU"/>
        </w:rPr>
        <w:t xml:space="preserve"> </w:t>
      </w:r>
      <w:proofErr w:type="spellStart"/>
      <w:r>
        <w:rPr>
          <w:rFonts w:ascii="Times New Roman" w:hAnsi="Times New Roman" w:cs="Times New Roman"/>
          <w:b/>
          <w:sz w:val="24"/>
          <w:szCs w:val="24"/>
          <w:lang w:val="en-US"/>
        </w:rPr>
        <w:t>действия</w:t>
      </w:r>
      <w:proofErr w:type="spellEnd"/>
      <w:r>
        <w:rPr>
          <w:rFonts w:ascii="Times New Roman" w:eastAsia="Times New Roman" w:hAnsi="Times New Roman" w:cs="Times New Roman"/>
          <w:b/>
          <w:sz w:val="24"/>
          <w:szCs w:val="24"/>
          <w:lang w:eastAsia="ru-RU"/>
        </w:rPr>
        <w:t xml:space="preserve"> Договора</w:t>
      </w:r>
    </w:p>
    <w:p w14:paraId="2FB02634" w14:textId="77777777" w:rsidR="00066366" w:rsidRDefault="002356D8">
      <w:pPr>
        <w:pStyle w:val="af"/>
        <w:numPr>
          <w:ilvl w:val="1"/>
          <w:numId w:val="1"/>
        </w:numPr>
        <w:spacing w:line="240" w:lineRule="auto"/>
        <w:ind w:left="-709" w:firstLine="851"/>
        <w:contextualSpacing w:val="0"/>
        <w:jc w:val="both"/>
        <w:rPr>
          <w:rFonts w:ascii="Times New Roman" w:hAnsi="Times New Roman" w:cs="Times New Roman"/>
          <w:sz w:val="24"/>
          <w:szCs w:val="24"/>
        </w:rPr>
      </w:pPr>
      <w:r>
        <w:rPr>
          <w:rFonts w:ascii="Times New Roman" w:hAnsi="Times New Roman" w:cs="Times New Roman"/>
          <w:sz w:val="24"/>
          <w:szCs w:val="24"/>
        </w:rPr>
        <w:t>Договор вступает в силу с момента совершения акцепта и действует до полного исполнения Сторонами своих обязательств.</w:t>
      </w:r>
    </w:p>
    <w:p w14:paraId="13B65583" w14:textId="77777777" w:rsidR="00066366" w:rsidRDefault="002356D8">
      <w:pPr>
        <w:pStyle w:val="af"/>
        <w:numPr>
          <w:ilvl w:val="1"/>
          <w:numId w:val="1"/>
        </w:numPr>
        <w:spacing w:line="240" w:lineRule="auto"/>
        <w:ind w:left="-709" w:firstLine="851"/>
        <w:contextualSpacing w:val="0"/>
        <w:jc w:val="both"/>
        <w:rPr>
          <w:rFonts w:ascii="Times New Roman" w:hAnsi="Times New Roman" w:cs="Times New Roman"/>
          <w:sz w:val="24"/>
          <w:szCs w:val="24"/>
        </w:rPr>
      </w:pPr>
      <w:r>
        <w:rPr>
          <w:rFonts w:ascii="Times New Roman" w:hAnsi="Times New Roman" w:cs="Times New Roman"/>
          <w:sz w:val="24"/>
          <w:szCs w:val="24"/>
        </w:rPr>
        <w:t>Договор не требует скрепления печатями и/или подписания Организатором и Конкурсантом, сохраняя при этом полную юридическую силу.</w:t>
      </w:r>
    </w:p>
    <w:p w14:paraId="54FB340B" w14:textId="77777777" w:rsidR="00066366" w:rsidRDefault="002356D8">
      <w:pPr>
        <w:pStyle w:val="af"/>
        <w:numPr>
          <w:ilvl w:val="0"/>
          <w:numId w:val="1"/>
        </w:numPr>
        <w:spacing w:before="120" w:line="240" w:lineRule="auto"/>
        <w:ind w:left="499" w:hanging="357"/>
        <w:jc w:val="center"/>
        <w:rPr>
          <w:rFonts w:ascii="Times New Roman" w:eastAsia="Times New Roman" w:hAnsi="Times New Roman" w:cs="Times New Roman"/>
          <w:b/>
          <w:sz w:val="24"/>
          <w:szCs w:val="24"/>
          <w:lang w:eastAsia="ru-RU"/>
        </w:rPr>
      </w:pPr>
      <w:proofErr w:type="spellStart"/>
      <w:r>
        <w:rPr>
          <w:rFonts w:ascii="Times New Roman" w:hAnsi="Times New Roman" w:cs="Times New Roman"/>
          <w:b/>
          <w:sz w:val="24"/>
          <w:szCs w:val="24"/>
          <w:lang w:val="en-US"/>
        </w:rPr>
        <w:t>Реквизиты</w:t>
      </w:r>
      <w:proofErr w:type="spellEnd"/>
      <w:r>
        <w:rPr>
          <w:rFonts w:ascii="Times New Roman" w:eastAsia="Times New Roman" w:hAnsi="Times New Roman" w:cs="Times New Roman"/>
          <w:b/>
          <w:sz w:val="24"/>
          <w:szCs w:val="24"/>
          <w:lang w:eastAsia="ru-RU"/>
        </w:rPr>
        <w:t xml:space="preserve"> </w:t>
      </w:r>
      <w:proofErr w:type="spellStart"/>
      <w:r>
        <w:rPr>
          <w:rFonts w:ascii="Times New Roman" w:hAnsi="Times New Roman" w:cs="Times New Roman"/>
          <w:b/>
          <w:sz w:val="24"/>
          <w:szCs w:val="24"/>
          <w:lang w:val="en-US"/>
        </w:rPr>
        <w:t>Организатора</w:t>
      </w:r>
      <w:proofErr w:type="spellEnd"/>
    </w:p>
    <w:tbl>
      <w:tblPr>
        <w:tblStyle w:val="ae"/>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52"/>
      </w:tblGrid>
      <w:tr w:rsidR="00066366" w:rsidRPr="007C079F" w14:paraId="0EA3B84B" w14:textId="77777777">
        <w:tc>
          <w:tcPr>
            <w:tcW w:w="5637" w:type="dxa"/>
          </w:tcPr>
          <w:p w14:paraId="44085F57" w14:textId="77777777" w:rsidR="00066366" w:rsidRDefault="002356D8">
            <w:pPr>
              <w:spacing w:after="0" w:line="240" w:lineRule="auto"/>
              <w:ind w:left="2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Организатор</w:t>
            </w:r>
          </w:p>
          <w:p w14:paraId="103E622D" w14:textId="77777777" w:rsidR="00066366" w:rsidRDefault="002356D8">
            <w:pPr>
              <w:spacing w:after="0" w:line="240" w:lineRule="auto"/>
              <w:ind w:left="2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ФГБУК РОСКОНЦЕРТ</w:t>
            </w:r>
          </w:p>
          <w:p w14:paraId="44491C75" w14:textId="77777777" w:rsidR="00066366" w:rsidRDefault="002356D8">
            <w:pPr>
              <w:spacing w:after="0" w:line="240" w:lineRule="auto"/>
              <w:ind w:left="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Адрес: 101000, </w:t>
            </w:r>
            <w:proofErr w:type="spellStart"/>
            <w:r>
              <w:rPr>
                <w:rFonts w:ascii="Times New Roman" w:eastAsia="Times New Roman" w:hAnsi="Times New Roman" w:cs="Times New Roman"/>
                <w:sz w:val="24"/>
                <w:szCs w:val="24"/>
                <w:lang w:eastAsia="ru-RU"/>
              </w:rPr>
              <w:t>г.Москва</w:t>
            </w:r>
            <w:proofErr w:type="spellEnd"/>
            <w:r>
              <w:rPr>
                <w:rFonts w:ascii="Times New Roman" w:eastAsia="Times New Roman" w:hAnsi="Times New Roman" w:cs="Times New Roman"/>
                <w:sz w:val="24"/>
                <w:szCs w:val="24"/>
                <w:lang w:eastAsia="ru-RU"/>
              </w:rPr>
              <w:t xml:space="preserve">, </w:t>
            </w:r>
          </w:p>
          <w:p w14:paraId="43D5929D" w14:textId="77777777" w:rsidR="00066366" w:rsidRDefault="002356D8">
            <w:pPr>
              <w:spacing w:after="0" w:line="240" w:lineRule="auto"/>
              <w:ind w:left="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Архангельский пер., д.10, стр. 2</w:t>
            </w:r>
          </w:p>
          <w:p w14:paraId="73667044" w14:textId="77777777" w:rsidR="00066366" w:rsidRDefault="002356D8">
            <w:pPr>
              <w:spacing w:after="0" w:line="240" w:lineRule="auto"/>
              <w:ind w:left="29"/>
              <w:rPr>
                <w:rFonts w:ascii="Times New Roman" w:eastAsia="Cambria" w:hAnsi="Times New Roman" w:cs="Times New Roman"/>
                <w:sz w:val="24"/>
                <w:szCs w:val="24"/>
              </w:rPr>
            </w:pPr>
            <w:r>
              <w:rPr>
                <w:rFonts w:ascii="Times New Roman" w:eastAsia="Cambria" w:hAnsi="Times New Roman" w:cs="Times New Roman"/>
                <w:sz w:val="24"/>
                <w:szCs w:val="24"/>
              </w:rPr>
              <w:t>Реквизиты:</w:t>
            </w:r>
          </w:p>
          <w:p w14:paraId="0C5ADFDA" w14:textId="77777777" w:rsidR="007321B2" w:rsidRDefault="007321B2">
            <w:pPr>
              <w:spacing w:after="0" w:line="240" w:lineRule="auto"/>
              <w:ind w:left="29"/>
              <w:rPr>
                <w:rFonts w:ascii="Times New Roman" w:eastAsia="Calibri" w:hAnsi="Times New Roman" w:cs="Times New Roman"/>
                <w:sz w:val="24"/>
                <w:szCs w:val="24"/>
              </w:rPr>
            </w:pPr>
            <w:r w:rsidRPr="000566C1">
              <w:rPr>
                <w:rFonts w:ascii="Times New Roman" w:eastAsia="Calibri" w:hAnsi="Times New Roman" w:cs="Times New Roman"/>
                <w:sz w:val="24"/>
                <w:szCs w:val="24"/>
              </w:rPr>
              <w:t>ОГРН 1027700067450</w:t>
            </w:r>
          </w:p>
          <w:p w14:paraId="3BEDDBBC" w14:textId="196D2CC2" w:rsidR="00066366" w:rsidRDefault="002356D8">
            <w:pPr>
              <w:spacing w:after="0" w:line="240" w:lineRule="auto"/>
              <w:ind w:left="29"/>
              <w:rPr>
                <w:rFonts w:ascii="Times New Roman" w:eastAsia="Cambria" w:hAnsi="Times New Roman" w:cs="Times New Roman"/>
                <w:sz w:val="24"/>
                <w:szCs w:val="24"/>
              </w:rPr>
            </w:pPr>
            <w:r>
              <w:rPr>
                <w:rFonts w:ascii="Times New Roman" w:eastAsia="Cambria" w:hAnsi="Times New Roman" w:cs="Times New Roman"/>
                <w:sz w:val="24"/>
                <w:szCs w:val="24"/>
              </w:rPr>
              <w:t>ИНН: 7704011869 КПП 770101001</w:t>
            </w:r>
          </w:p>
          <w:p w14:paraId="2F139F07" w14:textId="77777777" w:rsidR="00066366" w:rsidRDefault="002356D8">
            <w:pPr>
              <w:spacing w:after="0" w:line="240" w:lineRule="auto"/>
              <w:ind w:left="29"/>
              <w:rPr>
                <w:rFonts w:ascii="Times New Roman" w:eastAsia="Cambria" w:hAnsi="Times New Roman" w:cs="Times New Roman"/>
                <w:sz w:val="24"/>
                <w:szCs w:val="24"/>
              </w:rPr>
            </w:pPr>
            <w:r>
              <w:rPr>
                <w:rFonts w:ascii="Times New Roman" w:eastAsia="Cambria" w:hAnsi="Times New Roman" w:cs="Times New Roman"/>
                <w:sz w:val="24"/>
                <w:szCs w:val="24"/>
              </w:rPr>
              <w:t xml:space="preserve">УФК по </w:t>
            </w:r>
            <w:proofErr w:type="spellStart"/>
            <w:r>
              <w:rPr>
                <w:rFonts w:ascii="Times New Roman" w:eastAsia="Cambria" w:hAnsi="Times New Roman" w:cs="Times New Roman"/>
                <w:sz w:val="24"/>
                <w:szCs w:val="24"/>
              </w:rPr>
              <w:t>г.Москве</w:t>
            </w:r>
            <w:proofErr w:type="spellEnd"/>
            <w:r>
              <w:rPr>
                <w:rFonts w:ascii="Times New Roman" w:eastAsia="Cambria" w:hAnsi="Times New Roman" w:cs="Times New Roman"/>
                <w:sz w:val="24"/>
                <w:szCs w:val="24"/>
              </w:rPr>
              <w:t xml:space="preserve"> </w:t>
            </w:r>
          </w:p>
          <w:p w14:paraId="1EC8A051" w14:textId="77777777" w:rsidR="00066366" w:rsidRDefault="002356D8">
            <w:pPr>
              <w:spacing w:after="0" w:line="240" w:lineRule="auto"/>
              <w:ind w:left="29"/>
              <w:rPr>
                <w:rFonts w:ascii="Times New Roman" w:eastAsia="Cambria" w:hAnsi="Times New Roman" w:cs="Times New Roman"/>
                <w:sz w:val="24"/>
                <w:szCs w:val="24"/>
              </w:rPr>
            </w:pPr>
            <w:r>
              <w:rPr>
                <w:rFonts w:ascii="Times New Roman" w:eastAsia="Cambria" w:hAnsi="Times New Roman" w:cs="Times New Roman"/>
                <w:sz w:val="24"/>
                <w:szCs w:val="24"/>
              </w:rPr>
              <w:t>(ФГБУК РОСКОНЦЕРТ л/с 20736Х72780)</w:t>
            </w:r>
          </w:p>
          <w:p w14:paraId="11BB15ED" w14:textId="77777777" w:rsidR="00066366" w:rsidRDefault="002356D8">
            <w:pPr>
              <w:spacing w:after="0" w:line="240" w:lineRule="auto"/>
              <w:ind w:left="29"/>
              <w:rPr>
                <w:rFonts w:ascii="Times New Roman" w:eastAsia="Cambria" w:hAnsi="Times New Roman" w:cs="Times New Roman"/>
                <w:sz w:val="24"/>
                <w:szCs w:val="24"/>
              </w:rPr>
            </w:pPr>
            <w:r>
              <w:rPr>
                <w:rFonts w:ascii="Times New Roman" w:eastAsia="Cambria" w:hAnsi="Times New Roman" w:cs="Times New Roman"/>
                <w:sz w:val="24"/>
                <w:szCs w:val="24"/>
              </w:rPr>
              <w:t>р/</w:t>
            </w:r>
            <w:proofErr w:type="spellStart"/>
            <w:r>
              <w:rPr>
                <w:rFonts w:ascii="Times New Roman" w:eastAsia="Cambria" w:hAnsi="Times New Roman" w:cs="Times New Roman"/>
                <w:sz w:val="24"/>
                <w:szCs w:val="24"/>
              </w:rPr>
              <w:t>сч</w:t>
            </w:r>
            <w:proofErr w:type="spellEnd"/>
            <w:r>
              <w:rPr>
                <w:rFonts w:ascii="Times New Roman" w:eastAsia="Cambria" w:hAnsi="Times New Roman" w:cs="Times New Roman"/>
                <w:sz w:val="24"/>
                <w:szCs w:val="24"/>
              </w:rPr>
              <w:t xml:space="preserve"> 03214643000000017300</w:t>
            </w:r>
          </w:p>
          <w:p w14:paraId="196F8ACD" w14:textId="77777777" w:rsidR="007321B2" w:rsidRPr="007321B2" w:rsidRDefault="002356D8" w:rsidP="007321B2">
            <w:pPr>
              <w:spacing w:after="0" w:line="240" w:lineRule="auto"/>
              <w:ind w:left="29"/>
              <w:rPr>
                <w:rFonts w:ascii="Times New Roman" w:eastAsia="Cambria" w:hAnsi="Times New Roman" w:cs="Times New Roman"/>
                <w:sz w:val="24"/>
                <w:szCs w:val="24"/>
              </w:rPr>
            </w:pPr>
            <w:r>
              <w:rPr>
                <w:rFonts w:ascii="Times New Roman" w:eastAsia="Cambria" w:hAnsi="Times New Roman" w:cs="Times New Roman"/>
                <w:sz w:val="24"/>
                <w:szCs w:val="24"/>
              </w:rPr>
              <w:t xml:space="preserve">Банк: </w:t>
            </w:r>
            <w:r w:rsidR="007321B2" w:rsidRPr="007321B2">
              <w:rPr>
                <w:rFonts w:ascii="Times New Roman" w:eastAsia="Cambria" w:hAnsi="Times New Roman" w:cs="Times New Roman"/>
                <w:sz w:val="24"/>
                <w:szCs w:val="24"/>
              </w:rPr>
              <w:t xml:space="preserve">ОКЦ № 1 ГУ Банка России по ЦФО//УФК </w:t>
            </w:r>
          </w:p>
          <w:p w14:paraId="5144D80C" w14:textId="7578626F" w:rsidR="00066366" w:rsidRDefault="007321B2" w:rsidP="007321B2">
            <w:pPr>
              <w:spacing w:after="0" w:line="240" w:lineRule="auto"/>
              <w:ind w:left="29"/>
              <w:rPr>
                <w:rFonts w:ascii="Times New Roman" w:eastAsia="Cambria" w:hAnsi="Times New Roman" w:cs="Times New Roman"/>
                <w:sz w:val="24"/>
                <w:szCs w:val="24"/>
              </w:rPr>
            </w:pPr>
            <w:r w:rsidRPr="007321B2">
              <w:rPr>
                <w:rFonts w:ascii="Times New Roman" w:eastAsia="Cambria" w:hAnsi="Times New Roman" w:cs="Times New Roman"/>
                <w:sz w:val="24"/>
                <w:szCs w:val="24"/>
              </w:rPr>
              <w:t>по г. Москве</w:t>
            </w:r>
          </w:p>
          <w:p w14:paraId="592131FA" w14:textId="77777777" w:rsidR="00066366" w:rsidRDefault="002356D8">
            <w:pPr>
              <w:spacing w:after="0" w:line="240" w:lineRule="auto"/>
              <w:ind w:left="29"/>
              <w:rPr>
                <w:rFonts w:ascii="Times New Roman" w:eastAsia="Cambria" w:hAnsi="Times New Roman" w:cs="Times New Roman"/>
                <w:sz w:val="24"/>
                <w:szCs w:val="24"/>
              </w:rPr>
            </w:pPr>
            <w:r>
              <w:rPr>
                <w:rFonts w:ascii="Times New Roman" w:eastAsia="Cambria" w:hAnsi="Times New Roman" w:cs="Times New Roman"/>
                <w:sz w:val="24"/>
                <w:szCs w:val="24"/>
              </w:rPr>
              <w:t xml:space="preserve">БИК 004525988  </w:t>
            </w:r>
          </w:p>
          <w:p w14:paraId="69873A0E" w14:textId="77777777" w:rsidR="00066366" w:rsidRDefault="002356D8">
            <w:pPr>
              <w:spacing w:after="0" w:line="240" w:lineRule="auto"/>
              <w:ind w:left="29"/>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Кор.счет</w:t>
            </w:r>
            <w:proofErr w:type="spellEnd"/>
            <w:r>
              <w:rPr>
                <w:rFonts w:ascii="Times New Roman" w:eastAsia="Cambria" w:hAnsi="Times New Roman" w:cs="Times New Roman"/>
                <w:sz w:val="24"/>
                <w:szCs w:val="24"/>
              </w:rPr>
              <w:t xml:space="preserve"> 40102810545370000003</w:t>
            </w:r>
          </w:p>
          <w:p w14:paraId="03CB1D0E" w14:textId="77777777" w:rsidR="00066366" w:rsidRDefault="002356D8">
            <w:pPr>
              <w:spacing w:after="0" w:line="240" w:lineRule="auto"/>
              <w:ind w:left="29"/>
              <w:rPr>
                <w:rFonts w:ascii="Times New Roman" w:eastAsia="Cambria" w:hAnsi="Times New Roman" w:cs="Times New Roman"/>
                <w:color w:val="FF0000"/>
                <w:sz w:val="24"/>
                <w:szCs w:val="24"/>
              </w:rPr>
            </w:pPr>
            <w:r>
              <w:rPr>
                <w:rFonts w:ascii="Times New Roman" w:eastAsia="Cambria" w:hAnsi="Times New Roman" w:cs="Times New Roman"/>
                <w:sz w:val="24"/>
                <w:szCs w:val="24"/>
              </w:rPr>
              <w:t xml:space="preserve">ОКТМО 45375000 </w:t>
            </w:r>
          </w:p>
          <w:p w14:paraId="22266021" w14:textId="77777777" w:rsidR="00066366" w:rsidRDefault="002356D8">
            <w:pPr>
              <w:widowControl w:val="0"/>
              <w:spacing w:after="0" w:line="240" w:lineRule="auto"/>
              <w:ind w:left="29"/>
              <w:rPr>
                <w:rFonts w:ascii="Times New Roman" w:eastAsia="Cambria" w:hAnsi="Times New Roman" w:cs="Times New Roman"/>
                <w:sz w:val="24"/>
                <w:szCs w:val="24"/>
              </w:rPr>
            </w:pPr>
            <w:r>
              <w:rPr>
                <w:rFonts w:ascii="Times New Roman" w:eastAsia="Cambria" w:hAnsi="Times New Roman" w:cs="Times New Roman"/>
                <w:sz w:val="24"/>
                <w:szCs w:val="24"/>
              </w:rPr>
              <w:t>Тел., факс: +7 (495) 748 67 77</w:t>
            </w:r>
          </w:p>
          <w:p w14:paraId="354294C0" w14:textId="77777777" w:rsidR="00066366" w:rsidRPr="00DB6513" w:rsidRDefault="002356D8">
            <w:pPr>
              <w:spacing w:after="0" w:line="240" w:lineRule="auto"/>
              <w:ind w:left="29"/>
              <w:rPr>
                <w:rFonts w:ascii="Times New Roman" w:eastAsia="Cambria" w:hAnsi="Times New Roman" w:cs="Times New Roman"/>
                <w:sz w:val="24"/>
                <w:szCs w:val="24"/>
              </w:rPr>
            </w:pPr>
            <w:r>
              <w:rPr>
                <w:rFonts w:ascii="Times New Roman" w:eastAsia="Cambria" w:hAnsi="Times New Roman" w:cs="Times New Roman"/>
                <w:sz w:val="24"/>
                <w:szCs w:val="24"/>
                <w:lang w:val="en-US"/>
              </w:rPr>
              <w:t>E</w:t>
            </w:r>
            <w:r w:rsidRPr="00DB6513">
              <w:rPr>
                <w:rFonts w:ascii="Times New Roman" w:eastAsia="Cambria" w:hAnsi="Times New Roman" w:cs="Times New Roman"/>
                <w:sz w:val="24"/>
                <w:szCs w:val="24"/>
              </w:rPr>
              <w:t>-</w:t>
            </w:r>
            <w:r>
              <w:rPr>
                <w:rFonts w:ascii="Times New Roman" w:eastAsia="Cambria" w:hAnsi="Times New Roman" w:cs="Times New Roman"/>
                <w:sz w:val="24"/>
                <w:szCs w:val="24"/>
                <w:lang w:val="en-US"/>
              </w:rPr>
              <w:t>mail</w:t>
            </w:r>
            <w:r w:rsidRPr="00DB6513">
              <w:rPr>
                <w:rFonts w:ascii="Times New Roman" w:eastAsia="Cambria" w:hAnsi="Times New Roman" w:cs="Times New Roman"/>
                <w:sz w:val="24"/>
                <w:szCs w:val="24"/>
              </w:rPr>
              <w:t xml:space="preserve">: </w:t>
            </w:r>
            <w:hyperlink r:id="rId8" w:history="1">
              <w:r>
                <w:rPr>
                  <w:rStyle w:val="a5"/>
                  <w:rFonts w:ascii="Times New Roman" w:eastAsia="Cambria" w:hAnsi="Times New Roman" w:cs="Times New Roman"/>
                  <w:sz w:val="24"/>
                  <w:szCs w:val="24"/>
                  <w:lang w:val="en-US"/>
                </w:rPr>
                <w:t>vmk</w:t>
              </w:r>
              <w:r w:rsidRPr="00DB6513">
                <w:rPr>
                  <w:rStyle w:val="a5"/>
                  <w:rFonts w:ascii="Times New Roman" w:eastAsia="Cambria" w:hAnsi="Times New Roman" w:cs="Times New Roman"/>
                  <w:sz w:val="24"/>
                  <w:szCs w:val="24"/>
                </w:rPr>
                <w:t>@</w:t>
              </w:r>
              <w:r>
                <w:rPr>
                  <w:rStyle w:val="a5"/>
                  <w:rFonts w:ascii="Times New Roman" w:eastAsia="Cambria" w:hAnsi="Times New Roman" w:cs="Times New Roman"/>
                  <w:sz w:val="24"/>
                  <w:szCs w:val="24"/>
                  <w:lang w:val="en-US"/>
                </w:rPr>
                <w:t>rosconcert</w:t>
              </w:r>
              <w:r w:rsidRPr="00DB6513">
                <w:rPr>
                  <w:rStyle w:val="a5"/>
                  <w:rFonts w:ascii="Times New Roman" w:eastAsia="Cambria" w:hAnsi="Times New Roman" w:cs="Times New Roman"/>
                  <w:sz w:val="24"/>
                  <w:szCs w:val="24"/>
                </w:rPr>
                <w:t>.</w:t>
              </w:r>
              <w:r>
                <w:rPr>
                  <w:rStyle w:val="a5"/>
                  <w:rFonts w:ascii="Times New Roman" w:eastAsia="Cambria" w:hAnsi="Times New Roman" w:cs="Times New Roman"/>
                  <w:sz w:val="24"/>
                  <w:szCs w:val="24"/>
                  <w:lang w:val="en-US"/>
                </w:rPr>
                <w:t>ru</w:t>
              </w:r>
            </w:hyperlink>
            <w:r w:rsidRPr="00DB6513">
              <w:rPr>
                <w:rFonts w:ascii="Times New Roman" w:eastAsia="Cambria" w:hAnsi="Times New Roman" w:cs="Times New Roman"/>
                <w:sz w:val="24"/>
                <w:szCs w:val="24"/>
              </w:rPr>
              <w:t xml:space="preserve"> </w:t>
            </w:r>
          </w:p>
        </w:tc>
        <w:tc>
          <w:tcPr>
            <w:tcW w:w="4252" w:type="dxa"/>
          </w:tcPr>
          <w:p w14:paraId="56515D85" w14:textId="77777777" w:rsidR="00066366" w:rsidRPr="00DB6513" w:rsidRDefault="00066366">
            <w:pPr>
              <w:ind w:left="-567" w:firstLine="709"/>
              <w:rPr>
                <w:rFonts w:ascii="Times New Roman" w:hAnsi="Times New Roman" w:cs="Times New Roman"/>
                <w:color w:val="FF0000"/>
                <w:sz w:val="24"/>
                <w:szCs w:val="24"/>
              </w:rPr>
            </w:pPr>
          </w:p>
          <w:p w14:paraId="0A7D9402" w14:textId="77777777" w:rsidR="00066366" w:rsidRPr="00DB6513" w:rsidRDefault="00066366">
            <w:pPr>
              <w:rPr>
                <w:rFonts w:ascii="Times New Roman" w:eastAsia="Times New Roman" w:hAnsi="Times New Roman" w:cs="Times New Roman"/>
                <w:sz w:val="24"/>
                <w:szCs w:val="24"/>
                <w:lang w:eastAsia="ru-RU"/>
              </w:rPr>
            </w:pPr>
          </w:p>
        </w:tc>
      </w:tr>
    </w:tbl>
    <w:p w14:paraId="39E1C520" w14:textId="631303D3" w:rsidR="00066366" w:rsidRPr="00DB6513" w:rsidRDefault="00066366" w:rsidP="007321B2">
      <w:pPr>
        <w:spacing w:after="0" w:line="240" w:lineRule="auto"/>
        <w:jc w:val="both"/>
        <w:rPr>
          <w:rFonts w:ascii="Times New Roman" w:eastAsia="Calibri" w:hAnsi="Times New Roman" w:cs="Times New Roman"/>
          <w:sz w:val="24"/>
          <w:szCs w:val="24"/>
        </w:rPr>
      </w:pPr>
      <w:bookmarkStart w:id="4" w:name="_Hlk141200741"/>
      <w:bookmarkEnd w:id="4"/>
    </w:p>
    <w:sectPr w:rsidR="00066366" w:rsidRPr="00DB6513">
      <w:pgSz w:w="11906" w:h="16838"/>
      <w:pgMar w:top="1152" w:right="1008" w:bottom="1152" w:left="172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4A4FB" w14:textId="77777777" w:rsidR="00E707BC" w:rsidRDefault="00E707BC">
      <w:pPr>
        <w:spacing w:line="240" w:lineRule="auto"/>
      </w:pPr>
      <w:r>
        <w:separator/>
      </w:r>
    </w:p>
  </w:endnote>
  <w:endnote w:type="continuationSeparator" w:id="0">
    <w:p w14:paraId="4D3EF3F3" w14:textId="77777777" w:rsidR="00E707BC" w:rsidRDefault="00E707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1096F" w14:textId="77777777" w:rsidR="00E707BC" w:rsidRDefault="00E707BC">
      <w:pPr>
        <w:spacing w:after="0"/>
      </w:pPr>
      <w:r>
        <w:separator/>
      </w:r>
    </w:p>
  </w:footnote>
  <w:footnote w:type="continuationSeparator" w:id="0">
    <w:p w14:paraId="44799A6E" w14:textId="77777777" w:rsidR="00E707BC" w:rsidRDefault="00E707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95EDF"/>
    <w:multiLevelType w:val="multilevel"/>
    <w:tmpl w:val="14E95EDF"/>
    <w:lvl w:ilvl="0">
      <w:start w:val="1"/>
      <w:numFmt w:val="decimal"/>
      <w:lvlText w:val="%1."/>
      <w:lvlJc w:val="left"/>
      <w:pPr>
        <w:ind w:left="502" w:hanging="360"/>
      </w:pPr>
      <w:rPr>
        <w:rFonts w:ascii="Times New Roman" w:hAnsi="Times New Roman" w:cs="Times New Roman" w:hint="default"/>
        <w:b/>
        <w:sz w:val="24"/>
      </w:rPr>
    </w:lvl>
    <w:lvl w:ilvl="1">
      <w:start w:val="1"/>
      <w:numFmt w:val="decimal"/>
      <w:isLgl/>
      <w:lvlText w:val="%1.%2."/>
      <w:lvlJc w:val="left"/>
      <w:pPr>
        <w:ind w:left="862" w:hanging="360"/>
      </w:pPr>
      <w:rPr>
        <w:rFonts w:ascii="Times New Roman" w:hAnsi="Times New Roman" w:cs="Times New Roman" w:hint="default"/>
        <w:b w:val="0"/>
        <w:sz w:val="24"/>
      </w:rPr>
    </w:lvl>
    <w:lvl w:ilvl="2">
      <w:start w:val="1"/>
      <w:numFmt w:val="decimal"/>
      <w:isLgl/>
      <w:lvlText w:val="%1.%2.%3."/>
      <w:lvlJc w:val="left"/>
      <w:pPr>
        <w:ind w:left="10927" w:hanging="720"/>
      </w:pPr>
      <w:rPr>
        <w:rFonts w:ascii="Times New Roman" w:hAnsi="Times New Roman" w:cs="Times New Roman" w:hint="default"/>
        <w:b w:val="0"/>
        <w:sz w:val="24"/>
      </w:rPr>
    </w:lvl>
    <w:lvl w:ilvl="3">
      <w:start w:val="1"/>
      <w:numFmt w:val="decimal"/>
      <w:isLgl/>
      <w:lvlText w:val="%1.%2.%3.%4."/>
      <w:lvlJc w:val="left"/>
      <w:pPr>
        <w:ind w:left="1942" w:hanging="720"/>
      </w:pPr>
      <w:rPr>
        <w:rFonts w:ascii="Times New Roman" w:hAnsi="Times New Roman" w:cs="Times New Roman" w:hint="default"/>
        <w:b/>
        <w:sz w:val="24"/>
      </w:rPr>
    </w:lvl>
    <w:lvl w:ilvl="4">
      <w:start w:val="1"/>
      <w:numFmt w:val="decimal"/>
      <w:isLgl/>
      <w:lvlText w:val="%1.%2.%3.%4.%5."/>
      <w:lvlJc w:val="left"/>
      <w:pPr>
        <w:ind w:left="2662" w:hanging="1080"/>
      </w:pPr>
      <w:rPr>
        <w:rFonts w:ascii="Times New Roman" w:hAnsi="Times New Roman" w:cs="Times New Roman" w:hint="default"/>
        <w:b/>
        <w:sz w:val="24"/>
      </w:rPr>
    </w:lvl>
    <w:lvl w:ilvl="5">
      <w:start w:val="1"/>
      <w:numFmt w:val="decimal"/>
      <w:isLgl/>
      <w:lvlText w:val="%1.%2.%3.%4.%5.%6."/>
      <w:lvlJc w:val="left"/>
      <w:pPr>
        <w:ind w:left="3022" w:hanging="1080"/>
      </w:pPr>
      <w:rPr>
        <w:rFonts w:ascii="Times New Roman" w:hAnsi="Times New Roman" w:cs="Times New Roman" w:hint="default"/>
        <w:b/>
        <w:sz w:val="24"/>
      </w:rPr>
    </w:lvl>
    <w:lvl w:ilvl="6">
      <w:start w:val="1"/>
      <w:numFmt w:val="decimal"/>
      <w:isLgl/>
      <w:lvlText w:val="%1.%2.%3.%4.%5.%6.%7."/>
      <w:lvlJc w:val="left"/>
      <w:pPr>
        <w:ind w:left="3742" w:hanging="1440"/>
      </w:pPr>
      <w:rPr>
        <w:rFonts w:ascii="Times New Roman" w:hAnsi="Times New Roman" w:cs="Times New Roman" w:hint="default"/>
        <w:b/>
        <w:sz w:val="24"/>
      </w:rPr>
    </w:lvl>
    <w:lvl w:ilvl="7">
      <w:start w:val="1"/>
      <w:numFmt w:val="decimal"/>
      <w:isLgl/>
      <w:lvlText w:val="%1.%2.%3.%4.%5.%6.%7.%8."/>
      <w:lvlJc w:val="left"/>
      <w:pPr>
        <w:ind w:left="4102" w:hanging="1440"/>
      </w:pPr>
      <w:rPr>
        <w:rFonts w:ascii="Times New Roman" w:hAnsi="Times New Roman" w:cs="Times New Roman" w:hint="default"/>
        <w:b/>
        <w:sz w:val="24"/>
      </w:rPr>
    </w:lvl>
    <w:lvl w:ilvl="8">
      <w:start w:val="1"/>
      <w:numFmt w:val="decimal"/>
      <w:isLgl/>
      <w:lvlText w:val="%1.%2.%3.%4.%5.%6.%7.%8.%9."/>
      <w:lvlJc w:val="left"/>
      <w:pPr>
        <w:ind w:left="4822" w:hanging="1800"/>
      </w:pPr>
      <w:rPr>
        <w:rFonts w:ascii="Times New Roman" w:hAnsi="Times New Roman" w:cs="Times New Roman" w:hint="default"/>
        <w:b/>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3346"/>
    <w:rsid w:val="00020C0C"/>
    <w:rsid w:val="00021C56"/>
    <w:rsid w:val="00023790"/>
    <w:rsid w:val="0002662A"/>
    <w:rsid w:val="00040FD2"/>
    <w:rsid w:val="00041CCE"/>
    <w:rsid w:val="00066366"/>
    <w:rsid w:val="00070622"/>
    <w:rsid w:val="000745E2"/>
    <w:rsid w:val="000A3A55"/>
    <w:rsid w:val="001701E0"/>
    <w:rsid w:val="00177FD3"/>
    <w:rsid w:val="00186CF3"/>
    <w:rsid w:val="00196AA9"/>
    <w:rsid w:val="00197249"/>
    <w:rsid w:val="001A20B1"/>
    <w:rsid w:val="001A26F0"/>
    <w:rsid w:val="001C6FF7"/>
    <w:rsid w:val="00213824"/>
    <w:rsid w:val="00217D49"/>
    <w:rsid w:val="0023404F"/>
    <w:rsid w:val="002356D8"/>
    <w:rsid w:val="00253162"/>
    <w:rsid w:val="002556C3"/>
    <w:rsid w:val="0027030E"/>
    <w:rsid w:val="002A6094"/>
    <w:rsid w:val="002B3D35"/>
    <w:rsid w:val="003453FC"/>
    <w:rsid w:val="00346A8A"/>
    <w:rsid w:val="00355DB0"/>
    <w:rsid w:val="003564C8"/>
    <w:rsid w:val="00361208"/>
    <w:rsid w:val="00395064"/>
    <w:rsid w:val="003A2786"/>
    <w:rsid w:val="003B04BD"/>
    <w:rsid w:val="003B687E"/>
    <w:rsid w:val="003D7022"/>
    <w:rsid w:val="004003E5"/>
    <w:rsid w:val="00437505"/>
    <w:rsid w:val="00454417"/>
    <w:rsid w:val="00455AFE"/>
    <w:rsid w:val="004976FC"/>
    <w:rsid w:val="004A10C3"/>
    <w:rsid w:val="004B448D"/>
    <w:rsid w:val="004D10A7"/>
    <w:rsid w:val="004E5093"/>
    <w:rsid w:val="00512DC0"/>
    <w:rsid w:val="005624B8"/>
    <w:rsid w:val="00580590"/>
    <w:rsid w:val="005813B2"/>
    <w:rsid w:val="005E15D8"/>
    <w:rsid w:val="005E7376"/>
    <w:rsid w:val="006303B1"/>
    <w:rsid w:val="006852E0"/>
    <w:rsid w:val="006958E1"/>
    <w:rsid w:val="006A4086"/>
    <w:rsid w:val="006E49D2"/>
    <w:rsid w:val="006E7783"/>
    <w:rsid w:val="007242E5"/>
    <w:rsid w:val="007321B2"/>
    <w:rsid w:val="007600AE"/>
    <w:rsid w:val="007629AC"/>
    <w:rsid w:val="00773154"/>
    <w:rsid w:val="007B6D14"/>
    <w:rsid w:val="007C079F"/>
    <w:rsid w:val="00843F8A"/>
    <w:rsid w:val="00877805"/>
    <w:rsid w:val="008823AD"/>
    <w:rsid w:val="008878CF"/>
    <w:rsid w:val="00895938"/>
    <w:rsid w:val="008D36C0"/>
    <w:rsid w:val="008F4826"/>
    <w:rsid w:val="0091640D"/>
    <w:rsid w:val="00920EC7"/>
    <w:rsid w:val="00925712"/>
    <w:rsid w:val="0093685B"/>
    <w:rsid w:val="00937637"/>
    <w:rsid w:val="00946D7F"/>
    <w:rsid w:val="00964E86"/>
    <w:rsid w:val="00994AF3"/>
    <w:rsid w:val="009B25C5"/>
    <w:rsid w:val="009B6B43"/>
    <w:rsid w:val="009D6FAD"/>
    <w:rsid w:val="009E58A7"/>
    <w:rsid w:val="00A01108"/>
    <w:rsid w:val="00A14AC2"/>
    <w:rsid w:val="00A22B63"/>
    <w:rsid w:val="00A23635"/>
    <w:rsid w:val="00A45E04"/>
    <w:rsid w:val="00A612CC"/>
    <w:rsid w:val="00A80740"/>
    <w:rsid w:val="00A9432E"/>
    <w:rsid w:val="00AA30A8"/>
    <w:rsid w:val="00AC60B2"/>
    <w:rsid w:val="00AC7EF9"/>
    <w:rsid w:val="00AF31D1"/>
    <w:rsid w:val="00B376B7"/>
    <w:rsid w:val="00B54828"/>
    <w:rsid w:val="00B81A4A"/>
    <w:rsid w:val="00B9181D"/>
    <w:rsid w:val="00B9662B"/>
    <w:rsid w:val="00BA0C0C"/>
    <w:rsid w:val="00BA3091"/>
    <w:rsid w:val="00BA3346"/>
    <w:rsid w:val="00BA79EE"/>
    <w:rsid w:val="00BB427B"/>
    <w:rsid w:val="00BC1F31"/>
    <w:rsid w:val="00BD5963"/>
    <w:rsid w:val="00C74510"/>
    <w:rsid w:val="00C80C77"/>
    <w:rsid w:val="00C813D5"/>
    <w:rsid w:val="00C93479"/>
    <w:rsid w:val="00C97E46"/>
    <w:rsid w:val="00CA36FC"/>
    <w:rsid w:val="00CA4C13"/>
    <w:rsid w:val="00CB4EA0"/>
    <w:rsid w:val="00CB74B5"/>
    <w:rsid w:val="00CC2998"/>
    <w:rsid w:val="00CC36E5"/>
    <w:rsid w:val="00CC4609"/>
    <w:rsid w:val="00CE5EC4"/>
    <w:rsid w:val="00CE7B38"/>
    <w:rsid w:val="00D205D9"/>
    <w:rsid w:val="00D34688"/>
    <w:rsid w:val="00D43B15"/>
    <w:rsid w:val="00D545B3"/>
    <w:rsid w:val="00D55BF9"/>
    <w:rsid w:val="00DB6513"/>
    <w:rsid w:val="00DD07DA"/>
    <w:rsid w:val="00DD235E"/>
    <w:rsid w:val="00DE6069"/>
    <w:rsid w:val="00E2395D"/>
    <w:rsid w:val="00E25905"/>
    <w:rsid w:val="00E306E5"/>
    <w:rsid w:val="00E408E9"/>
    <w:rsid w:val="00E43A1F"/>
    <w:rsid w:val="00E707BC"/>
    <w:rsid w:val="00E849AC"/>
    <w:rsid w:val="00EC0EE6"/>
    <w:rsid w:val="00EC1629"/>
    <w:rsid w:val="00EF04AC"/>
    <w:rsid w:val="00EF2719"/>
    <w:rsid w:val="00F13D8C"/>
    <w:rsid w:val="00F32635"/>
    <w:rsid w:val="00F4161B"/>
    <w:rsid w:val="00F55D5D"/>
    <w:rsid w:val="00F86DB1"/>
    <w:rsid w:val="00FC2559"/>
    <w:rsid w:val="00FD2216"/>
    <w:rsid w:val="00FE6A05"/>
    <w:rsid w:val="00FF7FF6"/>
    <w:rsid w:val="16FA09A5"/>
    <w:rsid w:val="5C2577E7"/>
    <w:rsid w:val="6C41479F"/>
    <w:rsid w:val="6CA66FBF"/>
    <w:rsid w:val="6CBE73BD"/>
    <w:rsid w:val="6E3C5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D7EA"/>
  <w15:docId w15:val="{3E969D3F-553D-4AAA-AA72-815E9B88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Emphasis"/>
    <w:basedOn w:val="a0"/>
    <w:qFormat/>
    <w:rPr>
      <w:i/>
      <w:iCs/>
    </w:rPr>
  </w:style>
  <w:style w:type="character" w:styleId="a5">
    <w:name w:val="Hyperlink"/>
    <w:basedOn w:val="a0"/>
    <w:uiPriority w:val="99"/>
    <w:unhideWhenUsed/>
    <w:qFormat/>
    <w:rPr>
      <w:color w:val="0000FF"/>
      <w:u w:val="single"/>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caption"/>
    <w:basedOn w:val="a"/>
    <w:next w:val="a"/>
    <w:uiPriority w:val="35"/>
    <w:qFormat/>
    <w:pPr>
      <w:keepNext/>
      <w:spacing w:before="240" w:after="120" w:line="240" w:lineRule="auto"/>
      <w:jc w:val="center"/>
    </w:pPr>
    <w:rPr>
      <w:rFonts w:ascii="Times New Roman" w:eastAsia="Times New Roman" w:hAnsi="Times New Roman" w:cs="Times New Roman"/>
      <w:b/>
      <w:sz w:val="24"/>
      <w:szCs w:val="20"/>
    </w:rPr>
  </w:style>
  <w:style w:type="paragraph" w:styleId="a9">
    <w:name w:val="annotation text"/>
    <w:basedOn w:val="a"/>
    <w:link w:val="aa"/>
    <w:unhideWhenUsed/>
    <w:qFormat/>
    <w:pPr>
      <w:spacing w:line="240" w:lineRule="auto"/>
    </w:pPr>
    <w:rPr>
      <w:sz w:val="20"/>
      <w:szCs w:val="20"/>
    </w:rPr>
  </w:style>
  <w:style w:type="paragraph" w:styleId="ab">
    <w:name w:val="annotation subject"/>
    <w:basedOn w:val="a9"/>
    <w:next w:val="a9"/>
    <w:link w:val="ac"/>
    <w:uiPriority w:val="99"/>
    <w:semiHidden/>
    <w:unhideWhenUsed/>
    <w:qFormat/>
    <w:rPr>
      <w:b/>
      <w:bCs/>
    </w:rPr>
  </w:style>
  <w:style w:type="paragraph" w:styleId="ad">
    <w:name w:val="Normal (Web)"/>
    <w:basedOn w:val="a"/>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link w:val="af0"/>
    <w:uiPriority w:val="34"/>
    <w:qFormat/>
    <w:pPr>
      <w:suppressAutoHyphens/>
      <w:spacing w:line="254" w:lineRule="auto"/>
      <w:ind w:left="720"/>
      <w:contextualSpacing/>
    </w:pPr>
  </w:style>
  <w:style w:type="character" w:customStyle="1" w:styleId="markedcontent">
    <w:name w:val="markedcontent"/>
    <w:basedOn w:val="a0"/>
    <w:qFormat/>
  </w:style>
  <w:style w:type="character" w:customStyle="1" w:styleId="a7">
    <w:name w:val="Текст выноски Знак"/>
    <w:basedOn w:val="a0"/>
    <w:link w:val="a6"/>
    <w:uiPriority w:val="99"/>
    <w:semiHidden/>
    <w:qFormat/>
    <w:rPr>
      <w:rFonts w:ascii="Tahoma" w:hAnsi="Tahoma" w:cs="Tahoma"/>
      <w:sz w:val="16"/>
      <w:szCs w:val="16"/>
    </w:rPr>
  </w:style>
  <w:style w:type="character" w:customStyle="1" w:styleId="aa">
    <w:name w:val="Текст примечания Знак"/>
    <w:basedOn w:val="a0"/>
    <w:link w:val="a9"/>
    <w:qFormat/>
    <w:rPr>
      <w:sz w:val="20"/>
      <w:szCs w:val="20"/>
    </w:rPr>
  </w:style>
  <w:style w:type="character" w:customStyle="1" w:styleId="ac">
    <w:name w:val="Тема примечания Знак"/>
    <w:basedOn w:val="aa"/>
    <w:link w:val="ab"/>
    <w:uiPriority w:val="99"/>
    <w:semiHidden/>
    <w:qFormat/>
    <w:rPr>
      <w:b/>
      <w:bCs/>
      <w:sz w:val="20"/>
      <w:szCs w:val="20"/>
    </w:rPr>
  </w:style>
  <w:style w:type="paragraph" w:customStyle="1" w:styleId="ConsPlusNormal">
    <w:name w:val="ConsPlusNormal"/>
    <w:qFormat/>
    <w:pPr>
      <w:widowControl w:val="0"/>
      <w:autoSpaceDE w:val="0"/>
      <w:autoSpaceDN w:val="0"/>
    </w:pPr>
    <w:rPr>
      <w:rFonts w:ascii="Calibri" w:eastAsiaTheme="minorEastAsia" w:hAnsi="Calibri" w:cs="Calibri"/>
      <w:sz w:val="22"/>
      <w:szCs w:val="22"/>
    </w:rPr>
  </w:style>
  <w:style w:type="character" w:customStyle="1" w:styleId="af0">
    <w:name w:val="Абзац списка Знак"/>
    <w:link w:val="af"/>
    <w:uiPriority w:val="34"/>
    <w:qFormat/>
    <w:locked/>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styleId="af1">
    <w:name w:val="No Spacing"/>
    <w:uiPriority w:val="1"/>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k@rosconcert.ru" TargetMode="External"/><Relationship Id="rId3" Type="http://schemas.openxmlformats.org/officeDocument/2006/relationships/settings" Target="settings.xml"/><Relationship Id="rId7" Type="http://schemas.openxmlformats.org/officeDocument/2006/relationships/hyperlink" Target="http://muzkonkur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4</Pages>
  <Words>1618</Words>
  <Characters>9224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Кравцова</dc:creator>
  <cp:lastModifiedBy>Полякова Ксения Константиновна</cp:lastModifiedBy>
  <cp:revision>47</cp:revision>
  <cp:lastPrinted>2022-09-22T12:09:00Z</cp:lastPrinted>
  <dcterms:created xsi:type="dcterms:W3CDTF">2024-04-24T10:53:00Z</dcterms:created>
  <dcterms:modified xsi:type="dcterms:W3CDTF">2026-05-19T17:48:00Z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AA5F5311A3E049AD98326A9965641613_12</vt:lpwstr>
  </property>
</Properties>
</file>